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ПРАВИТЕЛЬСТВО РОССИЙСКОЙ ФЕДЕРАЦИИ</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 </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ПОСТАНОВЛЕНИЕ</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от 21 июля 1998 г. N 814</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 </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О МЕРАХ ПО РЕГУЛИРОВАНИЮ ОБОРОТА</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ГРАЖДАНСКОГО И СЛУЖЕБНОГО ОРУЖИЯ И ПАТРОНОВ К НЕМУ</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НА ТЕРРИТОРИИ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4E0F77" w:rsidRPr="004E0F77" w:rsidTr="004E0F77">
        <w:trPr>
          <w:tblCellSpacing w:w="15" w:type="dxa"/>
          <w:jc w:val="center"/>
        </w:trPr>
        <w:tc>
          <w:tcPr>
            <w:tcW w:w="0" w:type="auto"/>
            <w:vAlign w:val="center"/>
            <w:hideMark/>
          </w:tcPr>
          <w:p w:rsidR="004E0F77" w:rsidRPr="004E0F77" w:rsidRDefault="004E0F77" w:rsidP="004E0F77">
            <w:pPr>
              <w:spacing w:after="0" w:line="240" w:lineRule="auto"/>
              <w:jc w:val="center"/>
              <w:rPr>
                <w:rFonts w:ascii="Verdana" w:eastAsia="Times New Roman" w:hAnsi="Verdana"/>
                <w:b/>
                <w:bCs/>
                <w:sz w:val="21"/>
                <w:szCs w:val="21"/>
                <w:lang w:eastAsia="ru-RU"/>
              </w:rPr>
            </w:pPr>
          </w:p>
        </w:tc>
        <w:tc>
          <w:tcPr>
            <w:tcW w:w="0" w:type="auto"/>
            <w:vAlign w:val="center"/>
            <w:hideMark/>
          </w:tcPr>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eastAsia="Times New Roman"/>
                <w:sz w:val="24"/>
                <w:szCs w:val="24"/>
                <w:lang w:eastAsia="ru-RU"/>
              </w:rPr>
              <w:t>Список изменяющих документов</w:t>
            </w:r>
          </w:p>
        </w:tc>
      </w:tr>
    </w:tbl>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(в ред. Постановлений Правительства РФ от 05.06.2000 N 438,</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11.03.2002 N 146, от 06.02.2004 N 51, от 17.11.2004 N 648,</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04.04.2005 N 179, от 05.12.2005 N 718, от 30.12.2005 N 847,</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26.07.2006 N 459, от 30.01.2007 N 56, от 19.05.2007 N 301,</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10.03.2009 N 219, от 04.03.2010 N 124, от 18.05.2011 N 399,</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07.07.2011 N 544, от 23.12.2011 N 1113, от 16.04.2012 N 311,</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04.09.2012 N 882, от 28.02.2013 N 165, от 08.11.2014 N 1178,</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19.02.2015 N 143, от 06.05.2015 N 438, от 17.05.2017 N 574,</w:t>
      </w:r>
    </w:p>
    <w:p w:rsidR="004E0F77" w:rsidRPr="004E0F77" w:rsidRDefault="004E0F77" w:rsidP="004E0F77">
      <w:pPr>
        <w:shd w:val="clear" w:color="auto" w:fill="F4F3F8"/>
        <w:spacing w:after="96"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12.05.2018 N 573, от 19.12.2018 N 1591, от 09.02.2019 N 101)</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Во исполнение Федерального закона "Об оружии" (Собрание законодательства Российской Федерации, 1996, N 51, ст. 5681) Правительство Российской Федерации постановляет:</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 Утвердить прилагаемые:</w:t>
      </w:r>
    </w:p>
    <w:p w:rsidR="004E0F77" w:rsidRPr="004E0F77" w:rsidRDefault="004E0F77" w:rsidP="004E0F77">
      <w:pPr>
        <w:spacing w:after="0" w:line="240" w:lineRule="auto"/>
        <w:ind w:firstLine="540"/>
        <w:rPr>
          <w:rFonts w:ascii="Verdana" w:eastAsia="Times New Roman" w:hAnsi="Verdana"/>
          <w:sz w:val="21"/>
          <w:szCs w:val="21"/>
          <w:lang w:eastAsia="ru-RU"/>
        </w:rPr>
      </w:pPr>
      <w:hyperlink w:anchor="p66" w:history="1">
        <w:r w:rsidRPr="004E0F77">
          <w:rPr>
            <w:rFonts w:eastAsia="Times New Roman"/>
            <w:color w:val="0000FF"/>
            <w:sz w:val="24"/>
            <w:szCs w:val="24"/>
            <w:lang w:eastAsia="ru-RU"/>
          </w:rPr>
          <w:t>Правила</w:t>
        </w:r>
      </w:hyperlink>
      <w:r w:rsidRPr="004E0F77">
        <w:rPr>
          <w:rFonts w:eastAsia="Times New Roman"/>
          <w:sz w:val="24"/>
          <w:szCs w:val="24"/>
          <w:lang w:eastAsia="ru-RU"/>
        </w:rPr>
        <w:t xml:space="preserve"> оборота гражданского и служебного оружия и патронов к нему на территории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hyperlink w:anchor="p727" w:history="1">
        <w:r w:rsidRPr="004E0F77">
          <w:rPr>
            <w:rFonts w:eastAsia="Times New Roman"/>
            <w:color w:val="0000FF"/>
            <w:sz w:val="24"/>
            <w:szCs w:val="24"/>
            <w:lang w:eastAsia="ru-RU"/>
          </w:rPr>
          <w:t>Положение</w:t>
        </w:r>
      </w:hyperlink>
      <w:r w:rsidRPr="004E0F77">
        <w:rPr>
          <w:rFonts w:eastAsia="Times New Roman"/>
          <w:sz w:val="24"/>
          <w:szCs w:val="24"/>
          <w:lang w:eastAsia="ru-RU"/>
        </w:rPr>
        <w:t xml:space="preserve"> о ведении и издании Государственного кадастра гражданского и служебного оружия и патронов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 Утратил силу. - Постановление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0" w:name="p26"/>
      <w:bookmarkEnd w:id="0"/>
      <w:r w:rsidRPr="004E0F77">
        <w:rPr>
          <w:rFonts w:eastAsia="Times New Roman"/>
          <w:sz w:val="24"/>
          <w:szCs w:val="24"/>
          <w:lang w:eastAsia="ru-RU"/>
        </w:rPr>
        <w:t>3. Министерству обороны Российской Федерации, Министерству внутренних дел Российской Федерации, Федеральной службе войск национальной гвардии Российской Федерации, Федеральной службе исполнения наказаний, Федеральной службе судебных приставов, Федеральной службе безопасности Российской Федерации, Службе внешней разведки Российской Федерации, Федеральной службе охраны Российской Федерации, Главному управлению специальных программ Президента Российской Федерации, Федеральной таможенной службе, Министерству Российской Федерации по делам гражданской обороны, чрезвычайным ситуациям и ликвидации последствий стихийных бедствий и Государственной фельдъегерской службе Российской Федерации обеспечивать представление в органы внутренних дел Российской Федерации (далее - органы внутренних дел) по месту дислокации подчиненных органов и подразделений сведений об утратах или хищениях огнестрельного оружия, обнаружении неучтенного оружия, а также направление для проверки по данным федеральной пулегильзотеки отстрелянных из указанного оружия пуль и гильз с последующим информированием об этом Федеральной службы войск национальной гвардии Российской Федерации или ее территориальных органов.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Порядок, сроки и формы представления этих сведений в органы внутренних дел и в Федеральную службу войск национальной гвардии Российской Федерации устанавливаются Министерством внутренних дел Российской Федерации и Федеральной службой войск </w:t>
      </w:r>
      <w:r w:rsidRPr="004E0F77">
        <w:rPr>
          <w:rFonts w:eastAsia="Times New Roman"/>
          <w:sz w:val="24"/>
          <w:szCs w:val="24"/>
          <w:lang w:eastAsia="ru-RU"/>
        </w:rPr>
        <w:lastRenderedPageBreak/>
        <w:t xml:space="preserve">национальной гвардии Российской Федерации совместно с федеральными органами исполнительной власти, указанными в </w:t>
      </w:r>
      <w:hyperlink w:anchor="p26" w:history="1">
        <w:r w:rsidRPr="004E0F77">
          <w:rPr>
            <w:rFonts w:eastAsia="Times New Roman"/>
            <w:color w:val="0000FF"/>
            <w:sz w:val="24"/>
            <w:szCs w:val="24"/>
            <w:lang w:eastAsia="ru-RU"/>
          </w:rPr>
          <w:t>абзаце первом</w:t>
        </w:r>
      </w:hyperlink>
      <w:r w:rsidRPr="004E0F77">
        <w:rPr>
          <w:rFonts w:eastAsia="Times New Roman"/>
          <w:sz w:val="24"/>
          <w:szCs w:val="24"/>
          <w:lang w:eastAsia="ru-RU"/>
        </w:rPr>
        <w:t xml:space="preserve"> настоящего пункта.</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3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 Министерству экономики Российской Федерации и Министерству внутренних дел Российской Федерации по согласованию с Министерством промышленности и торговли Российской Федерации и Министерством культуры Российской Федерации в 6-месячный срок утвердить положение о лицензировании производства гражданского и служебного оружия и патронов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 Министерству культуры Российской Федерации, Министерству внутренних дел Российской Федерации, Министерству экономики Российской Федерации, Государственному таможенному комитету Российской Федерации, Государственной налоговой службе Российской Федерации, Федеральной службе налоговой полиции Российской Федерации совместно с заинтересованными организациями в 3-месячный срок внести в Правительство Российской Федерации проекты законодательных и иных нормативных правовых актов Российской Федерации по регулированию оборота оружия, имеющего культурную ценность.</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 Установить, что формы лицензий и разрешений, предусмотренных Федеральным законом "Об оружии", за исключением лицензий, выдаваемых в соответствии с законодательством Российской Федерации о лицензировании отдельных видов деятельности, утверждаются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6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 Министерству здравоохранения Российской Федерации разработать и утвердить до 1 октября 1998 г. нормы допустимого воздействия на человека поражающих факторов оружия самообороны - огнестрельного гладкоствольного длинноствольного с патронами травматического действия, огнестрельного бесствольного отечественного производства с патронами травматического, газового и светозвукового действия, электрошоковых устройств и искровых разрядников отечественного производства.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 Министерству внутренних дел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абзац утратил силу. - Постановление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утвердить по согласованию с Министерством промышленности и торговли Российской Федерации в 2-месячный срок криминалистические требования к гражданскому и служебному оружию и патронам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обобщить с участием заинтересованных организаций практику применения федерального законодательства об оружии и представить в I квартале 1999 г. соответствующие предложения в Правительство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разработать и ввести в действие до 2005 года автоматизированную систему учета оружия, имеющегося у юридических лиц и граждан и зарегистрированного в органах внутренних дел.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 Министерству промышленности и торговли Российской Федерации на основе норм допустимого воздействия на человека поражающих факторов оружия самообороны, а также криминалистических требований к гражданскому и служебному оружию и патронам к нему ввести в действие до 1 января 1999 г. государственные стандарты на указанные нормы и требования.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9(1). Утратил силу. - Постановление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9(2). Порядок оформления в аэропортах спортивного оружия и патронов к нему, принадлежащих аккредитованным лицам, доставки спортивного оружия и патронов к нему до многофункционального комплекса "Академия биатлона" при проведении XXIX Всемирной зимней универсиады 2019 года в г. Красноярске устанавливается Министерством транспорта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(п. 9(2) введен Постановлением Правительства РФ от 09.02.2019 N 101)</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10. Признать утратившими силу: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Постановление Совета Министров - Правительства Российской Федерации от 2 декабря 1993 г. N 1256 "О мерах по реализации Закона Российской Федерации "Об оружии" (Собрание актов Президента и Правительства Российской Федерации, 1993, N 49, ст. 4772);</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Постановление Правительства Российской Федерации от 8 февраля 1996 г. N 116 "О внесении изменений и дополнений в Правила оборота служебного и гражданского оружия и боеприпасов к нему в Российской Федерации, утвержденные Постановлением Совета Министров - Правительства Российской Федерации от 2 декабря 1993 г. N 1256 "О мерах по реализации Закона Российской Федерации "Об оружии" (Собрание законодательства Российской Федерации, 1996, N 7, ст. 683);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пункт 2 распоряжения Правительства Российской Федерации от 22 февраля 1997 г. N 237-р (Собрание законодательства Российской Федерации, 1997, N 9, ст. 1118).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11. Федеральным органам исполнительной власти в 2-месячный срок привести свои нормативные правовые акты в соответствие с Федеральным законом "Об оружии" и настоящим Постановлением.</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Председатель Правительства</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Российской Федерации</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С.КИРИЕНКО</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Утверждены</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Постановлением Правительства</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Российской Федерации</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от 21 июля 1998 г. N 814</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b/>
          <w:bCs/>
          <w:sz w:val="21"/>
          <w:szCs w:val="21"/>
          <w:lang w:eastAsia="ru-RU"/>
        </w:rPr>
      </w:pPr>
      <w:bookmarkStart w:id="1" w:name="p66"/>
      <w:bookmarkEnd w:id="1"/>
      <w:r w:rsidRPr="004E0F77">
        <w:rPr>
          <w:rFonts w:ascii="Arial" w:eastAsia="Times New Roman" w:hAnsi="Arial" w:cs="Arial"/>
          <w:b/>
          <w:bCs/>
          <w:sz w:val="24"/>
          <w:szCs w:val="24"/>
          <w:lang w:eastAsia="ru-RU"/>
        </w:rPr>
        <w:t>ПРАВИЛА</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ОБОРОТА ГРАЖДАНСКОГО И СЛУЖЕБНОГО ОРУЖИЯ И ПАТРОНОВ</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К НЕМУ НА ТЕРРИТОРИИ 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4E0F77" w:rsidRPr="004E0F77" w:rsidTr="004E0F77">
        <w:trPr>
          <w:tblCellSpacing w:w="15" w:type="dxa"/>
          <w:jc w:val="center"/>
        </w:trPr>
        <w:tc>
          <w:tcPr>
            <w:tcW w:w="0" w:type="auto"/>
            <w:vAlign w:val="center"/>
            <w:hideMark/>
          </w:tcPr>
          <w:p w:rsidR="004E0F77" w:rsidRPr="004E0F77" w:rsidRDefault="004E0F77" w:rsidP="004E0F77">
            <w:pPr>
              <w:spacing w:after="0" w:line="240" w:lineRule="auto"/>
              <w:jc w:val="center"/>
              <w:rPr>
                <w:rFonts w:ascii="Verdana" w:eastAsia="Times New Roman" w:hAnsi="Verdana"/>
                <w:b/>
                <w:bCs/>
                <w:sz w:val="21"/>
                <w:szCs w:val="21"/>
                <w:lang w:eastAsia="ru-RU"/>
              </w:rPr>
            </w:pPr>
          </w:p>
        </w:tc>
        <w:tc>
          <w:tcPr>
            <w:tcW w:w="0" w:type="auto"/>
            <w:vAlign w:val="center"/>
            <w:hideMark/>
          </w:tcPr>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eastAsia="Times New Roman"/>
                <w:sz w:val="24"/>
                <w:szCs w:val="24"/>
                <w:lang w:eastAsia="ru-RU"/>
              </w:rPr>
              <w:t>Список изменяющих документов</w:t>
            </w:r>
          </w:p>
        </w:tc>
      </w:tr>
    </w:tbl>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(в ред. Постановлений Правительства РФ от 05.06.2000 N 438,</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11.03.2002 N 146, от 06.02.2004 N 51, от 17.11.2004 N 648,</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04.04.2005 N 179, от 05.12.2005 N 718, от 30.12.2005 N 847,</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26.07.2006 N 459, от 30.01.2007 N 56, от 19.05.2007 N 301,</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10.03.2009 N 219, от 04.03.2010 N 124, от 18.05.2011 N 399,</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07.07.2011 N 544, от 23.12.2011 N 1113, от 16.04.2012 N 311,</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04.09.2012 N 882, от 08.11.2014 N 1178, от 19.02.2015 N 143,</w:t>
      </w:r>
    </w:p>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06.05.2015 N 438, от 17.05.2017 N 574, от 12.05.2018 N 573,</w:t>
      </w:r>
    </w:p>
    <w:p w:rsidR="004E0F77" w:rsidRPr="004E0F77" w:rsidRDefault="004E0F77" w:rsidP="004E0F77">
      <w:pPr>
        <w:shd w:val="clear" w:color="auto" w:fill="F4F3F8"/>
        <w:spacing w:after="96"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19.12.2018 N 1591)</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I. Общие положения</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1. Настоящие Правила в соответствии с Федеральным законом "Об оружии" регулируют оборот гражданского и служебного оружия, основных частей огнестрельного оружия (далее именуется - оружие) и патронов (составных частей патронов) к нему, включая производство, торговлю, продажу, передачу, приобретение, коллекционирование, экспонирование, учет, хранение, ношение, перевозку, транспортирование, использование, изъятие, уничтожение, ввоз в Российскую Федерацию и вывоз из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Настоящие Правила не распространяются на оборот оружия, имеющего культурную ценность, за исключением случаев, прямо предусмотренных указанными Правилами.</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II. Производство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 Производство оружия и патронов осуществляется юридическими лицами, имеющими лицензии на производство (исследование, разработку, испытание, изготовление, а также художественную отделку и ремонт оружия, изготовление патронов и их составных частей).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Указанные юридические лица могут осуществлять следующие виды деятельности: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исследование, связанное с созданием новых типов и моделей оружия или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разработка опытных образцов новых типов или моделей оружия или патронов в процессе проведения опытно-конструкторских работ, а также разработка и экспертиза научно-технической документации на производство оружия или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испытание оружия или патронов для определения их технических характеристик (свойств), установления предельных сроков службы и безопасного использования;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изготовление оружия или патронов, в том числе сборка оружия и создание основных частей огнестрельного оружия или составных частей патронов (гильз, капсюлей, пороха, пуль, дроби и картечи), сборка и снаряжение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художественная отделка оружия без внесения конструктивных изменений в его основные части и с сохранением технических и криминалистических характеристик оружия. При художественной отделке оружия могут применяться драгоценные металлы, драгоценные и полудрагоценные камни, а также материалы и технологии, не являющиеся необходимыми при изготовлении конкретной модели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ремонт оружия, в том числе приведение его в рабочее состояние путем устранения неисправностей деталей или их замены, а также восстановление внешнего вида и элементов художественной отделки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Юридические лица обязаны осуществлять контроль за производством оружия и патронов, обеспечивать безопасность связанных с производством работ, надлежащее качество выпускаемой продукции, ее учет и сохранность.</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 Утратил силу. - Постановление Правительства РФ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 Порядок оформления лицензий на производство оружия или патронов, а также условия лицензирования и порядок контроля за использованием лицензий определяются положением о лицензировании производства гражданского и служебного оружия и патронов к нему, утверждаемым Правительством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 Юридическим лицам, имеющим лицензию на производство оружия или патронов, запрещается: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осуществлять производство видов и типов оружия или патронов, не предусмотренных в лицензии;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б) присваивать оружию или патронам, производимым только для экспорта в соответствии с техническими условиями, отвечающими требованиям стран-импортеров, маркировку аналогичного оружия или патронов, находящихся в обороте на территории Российской Федерации.</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III. Торговля оружием и патронами</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 Торговлю оружием и патронами (составными частями к патронам) к нему на территории Российской Федерации имеют право осуществлять юридические лица на основании лицензии, предоставленной им в соответствии с законодательством Российской Федерации о лицензировании отдельных видов деятельности (далее именуются - поставщики (продавцы).</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Поставщики (продавцы) могут осуществлять предпродажную подготовку и регулировку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 Поставщикам (продавцам) запрещается продавать на территории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оружие юридическим и физическим лицам, не имеющим лицензий на приобретение конкретного вида и типа оружия, за исключением тех видов оружия, на приобретение которых лицензия не требуется;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16.04.2012 N 311)</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оружие и патроны, не прошедшие сертификации в порядке, установленном федеральным законодательством, оружие без номера и клейма, а также патроны без маркировки и знака соответствия государственным стандартам на первичной упаковке;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патроны юридическим и физическим лицам, не имеющим лицензий на приобретение конкретного вида и типа оружия или разрешений на хранение, хранение и ношение оружия или хранение и использование оружия на стрелковом объекте, за исключением тех видов патронов, на приобретение которых лицензия не требуется;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16.04.2012 N 311,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патроны физическим лицам, имеющим разрешения на хранение и ношение оружия, полученного во временное пользование;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огнестрельное оружие с нарезным стволом, не прошедшее контрольный отстрел с представлением в федеральную пулегильзотеку отстрелянных пуль и гильз;</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приспособления для бесшумной стрельбы и прицелы (прицельные комплексы) ночного видения к оружию, за исключением прицелов для охоты;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 оружие и патроны, производимые только для экспорта в соответствии с техническими условиями, отвечающими требованиям стран-импортеров, либо запрещенные к обороту на территории Российской Федерации в соответствии с пунктом 1 статьи 6 Федерального закона "Об оружии";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з) оружие и патроны в помещениях, где продаются иные виды товаров, за исключением спортивных, охотничьих и рыболовных принадлежностей и запасных частей к оружию;</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и) конструктивно сходные с оружием изделия, не имеющие сертификата соответствия;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к) оружие, не исключенное в установленном порядке из состава Музейного фонда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8. Федеральная служба войск национальной гвардии Российской Федерации и ее территориальные органы в соответствии с федеральным законодательством имеют право осматривать места хранения и торговли оружием и патронами, требовать от юридических и </w:t>
      </w:r>
      <w:r w:rsidRPr="004E0F77">
        <w:rPr>
          <w:rFonts w:eastAsia="Times New Roman"/>
          <w:sz w:val="24"/>
          <w:szCs w:val="24"/>
          <w:lang w:eastAsia="ru-RU"/>
        </w:rPr>
        <w:lastRenderedPageBreak/>
        <w:t>физических лиц предоставления документов или их копий, письменной или устной информации, необходимых для осуществления контроля.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При выявлении нарушений правил хранения или торговли оружием и патронами Федеральная служба войск национальной гвардии Российской Федерации и ее территориальные органы могут давать поставщикам (продавцам) обязательные для исполнения предписания об устранении нарушений и запрещать в пределах своей компетенции деятельность соответствующих объектов.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 Юридические лица, имеющие лицензии на торговлю оружием и патронами, принимают на комиссионную продажу оружие и патроны, обращенные в установленном порядке в государственную собственность.</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Отношения, возникающие между продавцами и покупателями оружия и патронов по договору розничной купли-продажи, регулируются федеральным законодательством.</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IV. Продажа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10. Продажу гражданского и служебного оружия и патронов к нему на территории Российской Федерации могут осуществлять:</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Министерство обороны Российской Федерации, Министерство внутренних дел Российской Федерации, Федеральная служба войск национальной гвардии Российской Федерации, Федеральная служба исполнения наказаний, Федеральная служба судебных приставов, Федеральная служба безопасности Российской Федерации, Служба внешней разведки Российской Федерации, Федеральная служба охраны Российской Федерации, Главное управление специальных программ Президента Российской Федерации, Федеральная таможенная служба, Министерство Российской Федерации по делам гражданской обороны, чрезвычайным ситуациям и ликвидации последствий стихийных бедствий и Государственная фельдъегерская служба Российской Федерации (далее - государственные военизированные организации);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"а"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2" w:name="p147"/>
      <w:bookmarkEnd w:id="2"/>
      <w:r w:rsidRPr="004E0F77">
        <w:rPr>
          <w:rFonts w:eastAsia="Times New Roman"/>
          <w:sz w:val="24"/>
          <w:szCs w:val="24"/>
          <w:lang w:eastAsia="ru-RU"/>
        </w:rPr>
        <w:t>б) организации, на которые законодательством Российской Федерации возложены функции, связанные с использованием и применением служебного оружия (далее именуются - юридические лица с особыми уставными задачами);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поставщики (продавцы);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юридические и физические лица, занимающиеся коллекционированием или экспонированием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спортивные организации и организации, ведущие охотничье хозяйство;</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3" w:name="p154"/>
      <w:bookmarkEnd w:id="3"/>
      <w:r w:rsidRPr="004E0F77">
        <w:rPr>
          <w:rFonts w:eastAsia="Times New Roman"/>
          <w:sz w:val="24"/>
          <w:szCs w:val="24"/>
          <w:lang w:eastAsia="ru-RU"/>
        </w:rPr>
        <w:t>ж) образовательные организации;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 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з) граждане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и)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(пп. "и" введен Постановлением Правительства РФ от 07.07.2011 N 544)</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11. Государственные военизированные организации имеют право продавать принадлежащее им гражданское и служебное оружие и патроны к нему юридическим лицам, имеющим лицензии на торговлю оружием.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Продажа оружия и патронов должна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12. Субъекты, указанные в </w:t>
      </w:r>
      <w:hyperlink w:anchor="p147" w:history="1">
        <w:r w:rsidRPr="004E0F77">
          <w:rPr>
            <w:rFonts w:eastAsia="Times New Roman"/>
            <w:color w:val="0000FF"/>
            <w:sz w:val="24"/>
            <w:szCs w:val="24"/>
            <w:lang w:eastAsia="ru-RU"/>
          </w:rPr>
          <w:t>подпунктах "б"</w:t>
        </w:r>
      </w:hyperlink>
      <w:r w:rsidRPr="004E0F77">
        <w:rPr>
          <w:rFonts w:eastAsia="Times New Roman"/>
          <w:sz w:val="24"/>
          <w:szCs w:val="24"/>
          <w:lang w:eastAsia="ru-RU"/>
        </w:rPr>
        <w:t xml:space="preserve"> - </w:t>
      </w:r>
      <w:hyperlink w:anchor="p154" w:history="1">
        <w:r w:rsidRPr="004E0F77">
          <w:rPr>
            <w:rFonts w:eastAsia="Times New Roman"/>
            <w:color w:val="0000FF"/>
            <w:sz w:val="24"/>
            <w:szCs w:val="24"/>
            <w:lang w:eastAsia="ru-RU"/>
          </w:rPr>
          <w:t>"ж" пункта 10</w:t>
        </w:r>
      </w:hyperlink>
      <w:r w:rsidRPr="004E0F77">
        <w:rPr>
          <w:rFonts w:eastAsia="Times New Roman"/>
          <w:sz w:val="24"/>
          <w:szCs w:val="24"/>
          <w:lang w:eastAsia="ru-RU"/>
        </w:rPr>
        <w:t xml:space="preserve"> настоящих Правил, могут продавать находящиеся у них на законных основаниях оружие и патроны юридическим лицам, имеющим лицензии на торговлю оружием, с предварительным уведомлением об этом Федеральной службы войск национальной гвардии Российской Федерации или ее территориальных органов по месту учета указанного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13. Граждане Российской Федерации имеют право продавать находящееся у них на законных основаниях на праве личной собственности оружие: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юридическим лицам, имеющим лицензии на торговлю оружием, его коллекционирование или экспонирование, либо государственным военизированным организациям - с предварительным уведомлением Федеральной службы войск национальной гвардии Российской Федерации или ее территориального органа по месту выдачи им разрешения на хранение или хранение и ношение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гражданам, имеющим лицензии на приобретение оружия, его коллекционирование или экспонирование, - после перерегистрации оружия в Федеральной службе войск национальной гвардии Российской Федерации или ее территориальном органе по месту учета указанного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14. На территории Российской Федерации запрещается продажа: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оружия, не зарегистрированного в Федеральной службе войск национальной гвардии Российской Федерации или ее территориальном органе, либо оружия и патронов, технически непригодных для эксплуатации;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оружия без номера и клейма, а также патронов без маркировки и знака соответствия государственным стандартам на первичной упаковке;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огнестрельного оружия с нарезным стволом, не прошедшего контрольный отстрел с представлением в федеральную пулегильзотеку отстрелянных пуль и гильз;</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оружия и патронов, полученных во временное пользование;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оружия и патронов, находящихся под таможенным контролем;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патронов к охотничьему огнестрельному гладкоствольному оружию, снаряженных гражданами для личного использования;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 оружия и патронов иностранными гражданами.</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V. Передача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15. Оружие и патроны могут передаваться: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а) в органы внутренних дел - должностными лицами государственных органов, лицами, подлежащими государственной защите, военнослужащими и сотрудниками государственных военизированных организаций, находящимися на пенсии, лицами, награжденными оружием, и гражданами Российской Федерации для обеспечения сохранности оружия и патронов (на время отпуска, командировки, лечения и т.п.);</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а.1) в территориальные органы Федеральной службы войск национальной гвардии Российской Федерации - частными охранными организациями для хранения, проведения ремонтных работ и технического обслуживания;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"а.1" введен Постановлением Правительства РФ от 04.03.2010 N 124;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в организации, ведущие охотничье хозяйство, - гражданами Российской Федерации для обеспечения сохранности оружия и патронов перед проведением охоты либо по ее завершении на основании записи в книгах приема и выдачи оружия, которые ведутся указанными организациями;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в экспертно-криминалистические подразделения органов внутренних дел - для проверки технических характеристик и соответствия криминалистическим требованиям;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в органы по сертификации, аккредитованные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 в испытательные лаборатории (станции) - для проведения сертификационных испытаний;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экспертам по культурным ценностям, уполномоченным Министерством культуры Российской Федерации, - для проведения государственной экспертизы (историко-культурной или искусствоведческой экспертизы) ввозимого в Российскую Федерацию и (или) вывозимого из Российской Федерации оружия, имеющего культурную ценность, копий старинного (антикварного) оружия и реплик старинного (антикварного) оружия, коллекционируемого оружия, имеющего культурную ценность, а также изъятого и конфискованного оружия и патронов, в порядке, установленном Министерством культуры Российской Федерации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юридическим лицам, уставами которых предусмотрено осуществление перевозки оружия и патронов, - для перевозки оружия и патронов в установленном порядке;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 спортивным организациям, имеющим специально оборудованные помещения на стрелково-стендовых объектах, - гражданами Российской Федерации для обеспечения сохранности оружия и патронов по месту проведения тренировочных стрельб и соревнований;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ж.1) в наградные фонды - для формирования наградных фондов оружия и патронов к нему;</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"ж.1" введен Постановлением Правительства РФ от 05.12.2005 N 718)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ж.2) в музеи и иные организации в соответствии с законодательством Российской Федерации - для коллекционирования и (или) экспонирования оружия и патронов к нему;</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"ж.2" введен Постановлением Правительства РФ от 05.12.2005 N 718)</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4" w:name="p208"/>
      <w:bookmarkEnd w:id="4"/>
      <w:r w:rsidRPr="004E0F77">
        <w:rPr>
          <w:rFonts w:eastAsia="Times New Roman"/>
          <w:sz w:val="24"/>
          <w:szCs w:val="24"/>
          <w:lang w:eastAsia="ru-RU"/>
        </w:rPr>
        <w:t>ж.3) в спортивные организации и образовательные организации в системе одного вида спорта, связанного с использованием огнестрельного оружия, а также спортсменам - членам спортивных сборных команд Российской Федерации, членам спортивных сборных команд субъектов Российской Федерации для временного использования - общероссийскими и региональными спортивными федерациями, аккредитованными в соответствии с законодательством Российской Федерации по видам спорта, связанным с использованием огнестрельного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(пп. "ж.3" введен Постановлением Правительства РФ от 08.11.2014 N 1178;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ж(4)) гражданам Российской Федерации, имеющим разрешения на хранение, хранение и ношение или хранение и использование оружия либо лицензии на приобретение оружия и патронов к нему, а также иной документ, подтверждающий право на хранение и ношение оружия, либо при отсутствии оснований для отказа в выдаче гражданину Российской Федерации лицензии на приобретение оружия, установленных пунктами 2 - 4 и 9 части двадцатой статьи 13 Федерального закона "Об оружии", - спортивными и образовательными организациями на стрелковых объектах для проведения учебных и тренировочных стрельб;</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"ж(4)"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5" w:name="p214"/>
      <w:bookmarkEnd w:id="5"/>
      <w:r w:rsidRPr="004E0F77">
        <w:rPr>
          <w:rFonts w:eastAsia="Times New Roman"/>
          <w:sz w:val="24"/>
          <w:szCs w:val="24"/>
          <w:lang w:eastAsia="ru-RU"/>
        </w:rPr>
        <w:t>ж(5)) гражданам Российской Федерации и иностранным гражданам на стрелковых объектах государственных военизированных организаций - спортивными и образовательными организациями государственных военизированных организаций для участия в спортивных мероприятиях и учебных занятиях по видам спорта, связанным с использованием оружия, а также для получения гражданами Российской Федерации начальных знаний в области обороны, их военно-патриотического воспитания и подготовки по основам военной службы;</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"ж(5)" введен Постановлением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6" w:name="p216"/>
      <w:bookmarkEnd w:id="6"/>
      <w:r w:rsidRPr="004E0F77">
        <w:rPr>
          <w:rFonts w:eastAsia="Times New Roman"/>
          <w:sz w:val="24"/>
          <w:szCs w:val="24"/>
          <w:lang w:eastAsia="ru-RU"/>
        </w:rPr>
        <w:t>ж(6)) гражданам Российской Федерации и иностранным гражданам - спортивными и образовательными организациями на стрелковых объектах, являющихся объектами спорта, и (или) стрелковых объектах образовательных организаций, а также на территориях, специально подготовленных для проведения официального спортивного соревнования, - для участия в спортивных мероприятиях и учебных занятиях по видам спорта, связанным с использованием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"ж(6)" введен Постановлением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з) в иных случаях, предусмотренных федеральным законодательством.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15(1). Лицу, не достигшему возраста 18 лет, запрещается передача оружия и патронов в случаях, предусмотренных </w:t>
      </w:r>
      <w:hyperlink w:anchor="p208" w:history="1">
        <w:r w:rsidRPr="004E0F77">
          <w:rPr>
            <w:rFonts w:eastAsia="Times New Roman"/>
            <w:color w:val="0000FF"/>
            <w:sz w:val="24"/>
            <w:szCs w:val="24"/>
            <w:lang w:eastAsia="ru-RU"/>
          </w:rPr>
          <w:t>подпунктами ж(3)</w:t>
        </w:r>
      </w:hyperlink>
      <w:r w:rsidRPr="004E0F77">
        <w:rPr>
          <w:rFonts w:eastAsia="Times New Roman"/>
          <w:sz w:val="24"/>
          <w:szCs w:val="24"/>
          <w:lang w:eastAsia="ru-RU"/>
        </w:rPr>
        <w:t xml:space="preserve">, </w:t>
      </w:r>
      <w:hyperlink w:anchor="p214" w:history="1">
        <w:r w:rsidRPr="004E0F77">
          <w:rPr>
            <w:rFonts w:eastAsia="Times New Roman"/>
            <w:color w:val="0000FF"/>
            <w:sz w:val="24"/>
            <w:szCs w:val="24"/>
            <w:lang w:eastAsia="ru-RU"/>
          </w:rPr>
          <w:t>ж(5)</w:t>
        </w:r>
      </w:hyperlink>
      <w:r w:rsidRPr="004E0F77">
        <w:rPr>
          <w:rFonts w:eastAsia="Times New Roman"/>
          <w:sz w:val="24"/>
          <w:szCs w:val="24"/>
          <w:lang w:eastAsia="ru-RU"/>
        </w:rPr>
        <w:t xml:space="preserve"> и </w:t>
      </w:r>
      <w:hyperlink w:anchor="p216" w:history="1">
        <w:r w:rsidRPr="004E0F77">
          <w:rPr>
            <w:rFonts w:eastAsia="Times New Roman"/>
            <w:color w:val="0000FF"/>
            <w:sz w:val="24"/>
            <w:szCs w:val="24"/>
            <w:lang w:eastAsia="ru-RU"/>
          </w:rPr>
          <w:t>ж(6) пункта 15</w:t>
        </w:r>
      </w:hyperlink>
      <w:r w:rsidRPr="004E0F77">
        <w:rPr>
          <w:rFonts w:eastAsia="Times New Roman"/>
          <w:sz w:val="24"/>
          <w:szCs w:val="24"/>
          <w:lang w:eastAsia="ru-RU"/>
        </w:rPr>
        <w:t xml:space="preserve"> настоящих Правил, при отсутствии лично представленного или нотариально удостоверенного письменного согласия его законного представителя на передачу указанному лицу оружия и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15(1) введен Постановлением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16. Иностранные граждане по завершении досмотра таможенными органами Российской Федерации вправе передать оружие и патроны, временно ввезенные ими в Российскую Федерацию в целях охоты, участия в спортивном мероприятии, выставке или историко-культурном мероприятии с возможностью экспонирования, юридическим лицам либо индивидуальным предпринимателям, оформившим приглашения для участия в соответствующих мероприятиях и (или) заключившим договоры об оказании услуг в сфере охотничьего хозяйства, для обеспечения сохранности и транспортировки к месту проведения соответствующих мероприятий оружия и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16 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17. Передача (возврат) поставщикам (продавцам) приобретенных у них оружия и патронов при обнаружении технических неисправностей осуществляется на основании заявления владельца с оформлением документов установленного образца, перечень, форма и порядок ведения которых определяются Министерством промышленности и торговли Российской Федерации 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Передача (возврат) оружия и патронов осуществляется их владельцами с предварительным уведомлением об этом Федеральной службы войск национальной гвардии Российской Федерации или ее территориального органа по месту учета данного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При замене неисправного оружия поставщик (продавец) обязан в 3-дневный срок направить информацию об этом в Федеральную службу войск национальной гвардии Российской Федерации или ее территориальный орган по месту учета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18. Субъекты, указанные в </w:t>
      </w:r>
      <w:hyperlink w:anchor="p147" w:history="1">
        <w:r w:rsidRPr="004E0F77">
          <w:rPr>
            <w:rFonts w:eastAsia="Times New Roman"/>
            <w:color w:val="0000FF"/>
            <w:sz w:val="24"/>
            <w:szCs w:val="24"/>
            <w:lang w:eastAsia="ru-RU"/>
          </w:rPr>
          <w:t>подпунктах "б"</w:t>
        </w:r>
      </w:hyperlink>
      <w:r w:rsidRPr="004E0F77">
        <w:rPr>
          <w:rFonts w:eastAsia="Times New Roman"/>
          <w:sz w:val="24"/>
          <w:szCs w:val="24"/>
          <w:lang w:eastAsia="ru-RU"/>
        </w:rPr>
        <w:t xml:space="preserve"> - </w:t>
      </w:r>
      <w:hyperlink w:anchor="p154" w:history="1">
        <w:r w:rsidRPr="004E0F77">
          <w:rPr>
            <w:rFonts w:eastAsia="Times New Roman"/>
            <w:color w:val="0000FF"/>
            <w:sz w:val="24"/>
            <w:szCs w:val="24"/>
            <w:lang w:eastAsia="ru-RU"/>
          </w:rPr>
          <w:t>"ж" пункта 10</w:t>
        </w:r>
      </w:hyperlink>
      <w:r w:rsidRPr="004E0F77">
        <w:rPr>
          <w:rFonts w:eastAsia="Times New Roman"/>
          <w:sz w:val="24"/>
          <w:szCs w:val="24"/>
          <w:lang w:eastAsia="ru-RU"/>
        </w:rPr>
        <w:t xml:space="preserve"> настоящих Правил, могут перераспределять сверхнормативные запасы оружия и патронов между своими структурными или территориальными подразделениями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VI. Приобретение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19. Право на приобретение оружия на территории Российской Федерации по лицензиям, выдаваемым Федеральной службой войск национальной гвардии Российской Федерации или ее территориальными органами, имеют субъекты, указанные в статьях 10 и 15 Федерального закона "Об оружии", за исключением государственных военизированных организаций.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Государственные военизированные организации приобретают без получения лицензий гражданское и служебное оружие и патроны у поставщиков (продавцов), юридических лиц, имеющих право на продажу оружия, а также граждан Российской Федерации (после предварительного уведомления этими гражданами Федеральной службы войск национальной гвардии Российской Федерации или ее территориальных органов, выдавших им разрешения на хранение или хранение и ношение оружия). Приобретение оружия и патронов должно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Приобретение гражданского и служебного оружия и патронов к нему государственными военизированными организациями осуществляется централизованно, как правило, довольствующими их органами, на которые возложены функции по обеспечению указанных организаций соответствующим вооружением, либо воинскими частями и организациями на основании документов указанных довольствующих органов установленного образца.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20. Юридические лица с особыми уставными задачами приобретают оружие и патроны в соответствии с установленными нормами их обеспечения. Приобретение патронов взамен израсходованных осуществляется указанными юридическими лицами с разрешения Федеральной службы войск национальной гвардии Российской Федерации или ее территориального органа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Юридические лица с особыми уставными задачами, которым Правительством Российской Федерации предоставлено право получать во временное пользование отдельные типы и модели </w:t>
      </w:r>
      <w:r w:rsidRPr="004E0F77">
        <w:rPr>
          <w:rFonts w:eastAsia="Times New Roman"/>
          <w:sz w:val="24"/>
          <w:szCs w:val="24"/>
          <w:lang w:eastAsia="ru-RU"/>
        </w:rPr>
        <w:lastRenderedPageBreak/>
        <w:t>боевого ручного стрелкового оружия, могут приобретать взамен его соответствующее гражданское и служебное оружие и патроны по нормам обеспечения боевым оружием.</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21. Выдача Федеральной службой войск национальной гвардии Российской Федерации или ее территориальными органами лицензий на приобретение охотничьего огнестрельного оружия, в том числе с нарезным стволом, организациям, ведущим охотничье хозяйство, организациям независимо от формы собственности, занимающимся оленеводством в районах Крайнего Севера и приравненных к ним местностях, подразделениям Российской академии наук, проводящим полевые работы, связанные с геологоразведкой, охраной природы и природных ресурсов в районах Крайнего Севера и приравненных к ним местностях, либо специализированным предприятиям, ведущим охотничий или морской зверобойный промысел, а также выдача лицензий на приобретение спортивного и охотничьего оружия спортивным организациям и образовательным организациям осуществляются на основании заявлений руководителей указанных организаций и предприятий в соответствии с нормами их обеспечения таким оружием, установленными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07.07.2011 N 544,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Форма, порядок представления и рассмотрения заявлений устанавливаются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22. Приобретение юридическими и физическими лицами дополнительных сменных и вкладных нарезных стволов к охотничьему огнестрельному оружию осуществляется на основании лицензий, выдаваемых Федеральной службой войск национальной гвардии Российской Федерации или ее территориальным органом в порядке, предусмотренном для приобретения оружия, с последующей регистрацией указанных стволов. При регистрации в Федеральной службе войск национальной гвардии Российской Федерации или ее территориальном органе дополнительных сменных и вкладных нарезных стволов к охотничьему огнестрельному оружию данные о таких стволах вносятся в разрешения на хранение, хранение и ношение, хранение и использование оружия, к которому указанные стволы приобретены, также допускается переоформление соответствующих разрешений.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23. Граждане Российской Федерации, награжденные гражданским огнестрельным оружием, приобретают патроны к нему взамен израсходованных, в том числе для проведения тренировочных стрельб и контрольного отстрела,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05.12.2005 N 718,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24. Лицензии на приобретение оружия не выдаются гражданам Российской Федерации при наличии оснований, предусмотренных Федеральным законом "Об оружии".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24 в ред. Постановления Правительства РФ от 19.02.2015 N 143)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25. Утратил силу. - Постановление Правительства РФ от 16.04.2012 N 311.</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VII. Награждение оружием, дарение и наследование оружия</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26. Награждение оружием граждан Российской Федерации осуществляется в соответствии с положениями статьи 20.1 Федерального закона "Об оружии" и правил награждения граждан </w:t>
      </w:r>
      <w:r w:rsidRPr="004E0F77">
        <w:rPr>
          <w:rFonts w:eastAsia="Times New Roman"/>
          <w:sz w:val="24"/>
          <w:szCs w:val="24"/>
          <w:lang w:eastAsia="ru-RU"/>
        </w:rPr>
        <w:lastRenderedPageBreak/>
        <w:t>Российской Федерации гражданским, боевым короткоствольным ручным стрелковым и холодным оружием, утверждаемых Правительством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26 в ред. Постановления Правительства РФ от 05.12.2005 N 718)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27. Граждане Российской Федерации, награжденные оружием, вправе хранить, носить и использовать наградное оружие после оформления в установленном порядке в Федеральной службе войск национальной гвардии Российской Федерации или ее территориальном органе по месту жительства разрешений на хранение и ношение наградного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05.12.2005 N 718,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28. Лица, получившие наградное оружие, обязаны в 2-недельный срок представить в Федеральную службу войск национальной гвардии Российской Федерации или ее территориальный орган по месту жительства оружие, заявление и наградные документы для регистрации оружия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Разрешения на хранение и ношение оружия, полученного на основании наградных документов глав иностранных государств или глав правительств иностранных государств, выдаются Федеральной службой войск национальной гвардии Российской Федерации или ее территориальными органами по месту жительства награжденных лиц при представлении указанных документов и их переводов на русский язык, заверенных руководителями дипломатических представительств иностранных государств в Российской Федерации либо руководителями дипломатических представительств Российской Федерации в соответствующих иностранных государствах.</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Оригиналы наградных документов должны храниться у лиц, награжденных оружием.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29. Юридические лица и граждане Российской Федерации при получении ими гражданского оружия и патронов в дар либо по наследству обязаны: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представить в Федеральную службу войск национальной гвардии Российской Федерации или ее территориальный орган по месту учета этого оружия заявление по форме, установленной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"а"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иметь лицензию на приобретение соответствующего оружия, его коллекционирование или экспонирование либо разрешение на хранение или хранение и ношение такого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Регистрация (перерегистрация) оружия, полученного в дар либо по наследству, производится Федеральной службой войск национальной гвардии Российской Федерации или ее территориальными органами в соответствии с федеральным законодательством на основании документов, подтверждающих законность дарения или вступления в наследство.</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VIII. Коллекционирование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7" w:name="p296"/>
      <w:bookmarkEnd w:id="7"/>
      <w:r w:rsidRPr="004E0F77">
        <w:rPr>
          <w:rFonts w:eastAsia="Times New Roman"/>
          <w:sz w:val="24"/>
          <w:szCs w:val="24"/>
          <w:lang w:eastAsia="ru-RU"/>
        </w:rPr>
        <w:t xml:space="preserve">30. На территории Российской Федерации сбор и хранение огнестрельного, пневматического, газового, сигнального, холодного и иного оружия и патронов юридическими и физическими лицами для формирования культурно-исторических коллекций (собраний) в научных, информационных и познавательных целях (далее именуется - коллекционирование) осуществляются на основании лицензий, выдаваемых Федеральной службой войск национальной гвардии Российской Федерации </w:t>
      </w:r>
      <w:r w:rsidRPr="004E0F77">
        <w:rPr>
          <w:rFonts w:eastAsia="Times New Roman"/>
          <w:sz w:val="24"/>
          <w:szCs w:val="24"/>
          <w:lang w:eastAsia="ru-RU"/>
        </w:rPr>
        <w:lastRenderedPageBreak/>
        <w:t>или ее территориальными органами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31. Коллекцией признается оружие, приобретенное юридическим лицом с целью коллекционирования, а также приобретенное с этой же целью гражданином Российской Федерации и превышающее количество, установленное статьей 13 Федерального закона "Об оружии".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По заявлению гражданина Российской Федерации коллекцией может быть признано имеющееся у него оружие, не превышающее количество, установленное статьей 13 Федерального закона "Об оружии". При этом выдается лицензия на коллекционирование в порядке, предусмотренном </w:t>
      </w:r>
      <w:hyperlink w:anchor="p296" w:history="1">
        <w:r w:rsidRPr="004E0F77">
          <w:rPr>
            <w:rFonts w:eastAsia="Times New Roman"/>
            <w:color w:val="0000FF"/>
            <w:sz w:val="24"/>
            <w:szCs w:val="24"/>
            <w:lang w:eastAsia="ru-RU"/>
          </w:rPr>
          <w:t>пунктом 30</w:t>
        </w:r>
      </w:hyperlink>
      <w:r w:rsidRPr="004E0F77">
        <w:rPr>
          <w:rFonts w:eastAsia="Times New Roman"/>
          <w:sz w:val="24"/>
          <w:szCs w:val="24"/>
          <w:lang w:eastAsia="ru-RU"/>
        </w:rPr>
        <w:t xml:space="preserve"> настоящих Правил.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Не требуется получения гражданами Российской Федерации лицензий на коллекционирование типов и моделей гражданского оружия, приобретение которых разрешается без лицензий.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32. В целях коллекционирования разрешается приобретать:</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оружие, не запрещенное к обороту на территории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огнестрельное, холодное и иное оружие, снятое с вооружения государственных военизированных организаций;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патроны к указанному в настоящем пункте оружию.</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Юридические лица, за исключением государственных военизированных организаций, приобретают в целях коллекционирования указанные в настоящем пункте оружие и патроны на основании лицензий, выдаваемых Федеральной службой войск национальной гвардии Российской Федерации или ее территориальными органами по заявлениям руководителей этих юридических лиц.</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33. К коллекционируемым оружию и патронам могут относиться: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оружие, признанное вещественным доказательством по уголовным делам, в том числе самодельное, незаконно переделанное либо запрещенное к обороту на территории Российской Федерации, после окончания рассмотрения дел в судебном порядке;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оружие иностранного производства, не являющееся гражданским или служебным;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оружие, изготовленное в опытной партии либо ввезенное в Российскую Федерацию и не прошедшее сертификационных испытаний;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оружие, используемое только в учебном процессе, производство выстрела из которого без проведения специальных ремонтных работ невозможно (учебное оружие);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оружие, предназначенное для имитации выстрела из него специальными имитационными патронами, возможность использования в котором других типов патронов без проведения специальных ремонтных работ исключена (охолощенное оружие);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копии оружия, изготовленные по оригиналам либо чертежам оружия, снятого с производства, при условии точного воспроизведения его конструкции и художественного оформления без использования подлинных деталей, а также реплики оружия, имеющие авторские изменения внешнего вида и художественной отделки;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ж) патроны к указанному в настоящем пункте оружию, в том числе испытательные, образцовые, холостые и учебные.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34. Не признается коллекционированием и не подлежит лицензированию сбор и хранение: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а) оружия и патронов, предназначенных для осуществления производственного или учебного процесса, исследований, разработки, испытаний, либо их единичных экземпляров, изготовленных в указанных целях;</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разрезных образцов оружия и патронов, восстановление рабочего состояния которых технически невозможно, патронов с просверленной гильзой без пороха и с пробитым капсюлем;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моделей оружия (конструктивно сходных с оружием изделий, воспроизводящих конструкцию оружия и имитирующих его действие);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конструктивно сходных с оружием изделий, не являющихся моделями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муляжей оружия и патронов (изделий, сходных по внешнему виду с оружием и патронами, конструкция которых не позволяет использовать их в качестве оружия 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8" w:name="p325"/>
      <w:bookmarkEnd w:id="8"/>
      <w:r w:rsidRPr="004E0F77">
        <w:rPr>
          <w:rFonts w:eastAsia="Times New Roman"/>
          <w:sz w:val="24"/>
          <w:szCs w:val="24"/>
          <w:lang w:eastAsia="ru-RU"/>
        </w:rPr>
        <w:t>35. Судебно-экспертные учреждения Министерства юстиции Российской Федерации, а также экспертно-криминалистические подразделения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службы войск национальной гвардии Российской Федерации и Федеральной таможенной службы осуществляют формирование криминалистических коллекций оружия и патронов. Порядок функционирования криминалистических коллекций устанавливается указанными в настоящем пункте федеральными органами исполнительной власти.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36 - 37. Утратили силу. - Постановление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9" w:name="p330"/>
      <w:bookmarkEnd w:id="9"/>
      <w:r w:rsidRPr="004E0F77">
        <w:rPr>
          <w:rFonts w:eastAsia="Times New Roman"/>
          <w:sz w:val="24"/>
          <w:szCs w:val="24"/>
          <w:lang w:eastAsia="ru-RU"/>
        </w:rPr>
        <w:t>38. Граждане Российской Федерации могут коллекционировать гражданское оружие и патроны к нему при отсутствии противопоказаний к приобретению оружия, предусмотренных Федеральным законом "Об оружии" и настоящими Правилами.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39. Лица, награжденные оружием, могут включать наградное оружие в свои коллекции после получения в Федеральной службе войск национальной гвардии Российской Федерации или ее территориальных органах разрешений на хранение и ношение этого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40. Юридические и физические лица, указанные в </w:t>
      </w:r>
      <w:hyperlink w:anchor="p325" w:history="1">
        <w:r w:rsidRPr="004E0F77">
          <w:rPr>
            <w:rFonts w:eastAsia="Times New Roman"/>
            <w:color w:val="0000FF"/>
            <w:sz w:val="24"/>
            <w:szCs w:val="24"/>
            <w:lang w:eastAsia="ru-RU"/>
          </w:rPr>
          <w:t>пунктах 35</w:t>
        </w:r>
      </w:hyperlink>
      <w:r w:rsidRPr="004E0F77">
        <w:rPr>
          <w:rFonts w:eastAsia="Times New Roman"/>
          <w:sz w:val="24"/>
          <w:szCs w:val="24"/>
          <w:lang w:eastAsia="ru-RU"/>
        </w:rPr>
        <w:t xml:space="preserve"> - </w:t>
      </w:r>
      <w:hyperlink w:anchor="p330" w:history="1">
        <w:r w:rsidRPr="004E0F77">
          <w:rPr>
            <w:rFonts w:eastAsia="Times New Roman"/>
            <w:color w:val="0000FF"/>
            <w:sz w:val="24"/>
            <w:szCs w:val="24"/>
            <w:lang w:eastAsia="ru-RU"/>
          </w:rPr>
          <w:t>38</w:t>
        </w:r>
      </w:hyperlink>
      <w:r w:rsidRPr="004E0F77">
        <w:rPr>
          <w:rFonts w:eastAsia="Times New Roman"/>
          <w:sz w:val="24"/>
          <w:szCs w:val="24"/>
          <w:lang w:eastAsia="ru-RU"/>
        </w:rPr>
        <w:t xml:space="preserve"> настоящих Правил, за исключением государственных военизированных организаций, осуществляют коллекционирование оружия и патронов на основании лицензий,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41. Юридическим и физическим лицам запрещается: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коллекционировать оружие и патроны без получения соответствующей лицензии;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коллекционировать виды, типы и модели оружия и патронов, не предусмотренные лицензией на коллекционирование.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42. Граждане Российской Федерации имеют право хранить коллекции оружия и патронов по месту жительства в порядке, предусмотренном </w:t>
      </w:r>
      <w:hyperlink w:anchor="p411" w:history="1">
        <w:r w:rsidRPr="004E0F77">
          <w:rPr>
            <w:rFonts w:eastAsia="Times New Roman"/>
            <w:color w:val="0000FF"/>
            <w:sz w:val="24"/>
            <w:szCs w:val="24"/>
            <w:lang w:eastAsia="ru-RU"/>
          </w:rPr>
          <w:t>пунктом 59</w:t>
        </w:r>
      </w:hyperlink>
      <w:r w:rsidRPr="004E0F77">
        <w:rPr>
          <w:rFonts w:eastAsia="Times New Roman"/>
          <w:sz w:val="24"/>
          <w:szCs w:val="24"/>
          <w:lang w:eastAsia="ru-RU"/>
        </w:rPr>
        <w:t xml:space="preserve"> настоящих Правил.</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IX. Экспонирование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43. Экспонирование юридическими и физическими лицами принадлежащих им коллекций, а также оружия либо патронов, принадлежащих иным владельцам, осуществляется в Российской Федерации на основании лицензий на экспонирование, выдаваемых Федеральной службой войск </w:t>
      </w:r>
      <w:r w:rsidRPr="004E0F77">
        <w:rPr>
          <w:rFonts w:eastAsia="Times New Roman"/>
          <w:sz w:val="24"/>
          <w:szCs w:val="24"/>
          <w:lang w:eastAsia="ru-RU"/>
        </w:rPr>
        <w:lastRenderedPageBreak/>
        <w:t>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44. Не является экспонированием демонстрация оружия и патронов, принадлежащих поставщикам (продавцам), в помещениях, расположенных в пределах производственных территорий, и торговых залах, а также проведение таких мероприятий федеральными органами исполнительной власти и органами исполнительной власти субъектов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45. Юридические и физические лица, имеющие лицензии на экспонирование, при организации некоммерческой либо коммерческой выставки, выставки-продажи или аукциона обязаны: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заключить договоры об аренде помещений, порядке экспонирования оружия и патронов, обеспечении их сохранности;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получить для иностранных участников разрешение Федеральной службы войск национальной гвардии Российской Федерации или ее территориального органа на ввоз принадлежащего им оружия в Российскую Федерацию и вывоз из Российской Федерации, а также разрешение на его транспортирование;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представить в Федеральную службу войск национальной гвардии Российской Федерации или ее территориальный орган по месту проведения выставки или аукциона планы экспонирования и схемы размещения экспозиций для их согласования, а также получить на период проведения выставки или аукциона разрешение на хранение оружия и патронов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не допускать несанкционированного доступа посторонних лиц к местам размещения и хранения экспонируемого оружия 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в случае размещения экспозиций оружия и патронов в открытых витринах и стендах ежедневно по окончании работы выставки или аукциона сдавать оружие и патроны на хранение в помещениях, оборудованных согласно требованиям по обеспечению сохранности оружия 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46. При проведении выставки или аукциона оружия и патронов несколькими юридическими или физическими лицами организация проведения и обеспечение сохранности экспонируемого оружия и патронов возлагаются на одного из участников, определенного договором об экспонировании.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47. В ходе проведения выставок-продаж или аукционов поставщики (продавцы) и юридические лица вправе осуществлять торговлю оружием и патронами, а также их продажу. Граждане Российской Федерации в ходе проведения указанных мероприятий вправе осуществлять продажу оружия, находящегося у них на законных основаниях на праве личной собственности, с соблюдением требований Федерального закона "Об оружии" и настоящих Правил.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48. Юридическим и физическим лицам запрещается: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экспонировать оружие, не зарегистрированное в Федеральной службе войск национальной гвардии Российской Федерации или ее территориальном органе, за исключением оружия, не подлежащего такой регистрации;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"а"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б) экспонировать оружие и патроны на выставках совместно с другими предметами, за исключением устройств и инструментов для производства оружия, его технического обслуживания </w:t>
      </w:r>
      <w:r w:rsidRPr="004E0F77">
        <w:rPr>
          <w:rFonts w:eastAsia="Times New Roman"/>
          <w:sz w:val="24"/>
          <w:szCs w:val="24"/>
          <w:lang w:eastAsia="ru-RU"/>
        </w:rPr>
        <w:lastRenderedPageBreak/>
        <w:t>и ремонта, спортивных, охотничьих и рыболовных принадлежностей и запасных частей к оружию, а также экспонатов историко-культурных выставок, организуемых в установленном порядке;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хранить оружие и патроны в помещениях, не оборудованных согласно требованиям по обеспечению сохранности оружия 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осуществлять продажу оружия и патронов оптом или в розницу в ходе проведения некоммерческих либо коммерческих выставок.</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 Учет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49. Государственные военизированные организации обязаны вести учет гражданского и служебного оружия и патронов к нему на основании документов установленного образца, перечень, форма и порядок ведения которых определяются нормативными правовыми актами соответствующих государственных военизированных организаций.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50. Учету в Федеральной службе войск национальной гвардии Российской Федерации или ее территориальных органах подлежат оружие и патроны, имеющиеся у юридических и физических лиц, независимо от их вида, типа, модели и источников поступления, за исключением оружия и патронов, имеющихся в государственных военизированных организациях, а также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51. Субъекты, имеющие право на приобретение оружия, указанные в пунктах 2 - 7 статьи 10 Федерального закона "Об оружии", и юридические лица, занимающиеся для выполнения своих уставных задач исследованием, разработкой, испытанием, изготовлением и художественной отделкой оружия и патронов к нему, а также испытанием изделий на пулестойкость, осуществляют учет оружия и патронов, обеспечение их сохранности, безопасности хранения и использования на основании настоящих Правил и нормативных правовых актов федеральных органов исполнительной власти, на которые возложен контроль за оборотом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Указанные юридические лица обязаны осуществлять все операции по перемещению и использованию оружия и патронов при наличии разрешающих документов, а также вести учет оружия и патронов в книгах учета, форма и порядок ведения которых устанавливаются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52. Оружие и патроны, приобретенные юридическими лицами и гражданами Российской Федерации, за исключением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 а также оружие и патроны, переданные в установленном порядке военнослужащим и сотрудникам государственных военизированных организаций, находящимся на пенсии, выданные должностным лицам государственных органов и лицам, подлежащим государственной защите, наградное оружие и оружие, полученное в результате дарения и наследования, в 2-недельный срок подлежат регистрации в Федеральной службе войск национальной гвардии Российской Федерации или ее территориальном органе по месту нахождения юридического лица или месту жительства гражданина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53. При ведении учета оружия и патронов могут использоваться электронные средства автоматизированного учета с обязательным одновременным выводом данных на бумажные и </w:t>
      </w:r>
      <w:r w:rsidRPr="004E0F77">
        <w:rPr>
          <w:rFonts w:eastAsia="Times New Roman"/>
          <w:sz w:val="24"/>
          <w:szCs w:val="24"/>
          <w:lang w:eastAsia="ru-RU"/>
        </w:rPr>
        <w:lastRenderedPageBreak/>
        <w:t>магнитные носители с соблюдением требований, установленных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XI. Хранение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54. Хранение оружия и патронов разрешается юридическим и физическим лицам, получившим в Федеральной службе войск национальной гвардии Российской Федерации или ее территориальных органах разрешения на хранение, или хранение и использование, или хранение и ношение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04.03.2010 N 124,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55. Юридические лица после получения в Федеральной службе войск национальной гвардии Российской Федерации или ее территориальных органах разрешений на хранение или на хранение и использование оружия в порядке, установленном Федеральной службой войск национальной гвардии Российской Федерации, обязаны хранить оружие и патроны в условиях, обеспечивающих их сохранность, безопасность хранения и исключающих доступ к ним посторонних лиц.</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04.03.2010 N 124,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Оружие и патроны в соответствии с требованиями, установленными Федеральной службой войск национальной гвардии Российской Федерации, 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 При этом объемы хранения патронов в заводских упаковках, сейфах или металлических шкафах определяются комиссией, образуемой в установленном порядке, исходя из требований противопожарной безопасности.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Порядок и условия хранения оружия и патронов в процессе их производства устанавливаются Министерством промышленности и торговли Российской Федерации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56. Порядок приема оружия и патронов на хранение, их передачи, выдачи и оформления необходимых учетных документов устанавливается приказами руководителей юридических лиц в соответствии с требованиями, устанавливаемыми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Порядок осуществления указанных действий с оружием и патронами, помещенными под таможенную процедуру, устанавливается Федеральной таможенной службой.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57. Хранение спортивного огнестрельного оружия, в том числе с нарезным стволом, либо спортивного пневматического оружия с дульной энергией свыше 7,5 Дж и калибром более 4,5 мм, спортивного холодного клинкового и метательного оружия, охотничьего оружия может осуществляться юридическими лицами, получившими разрешение Федеральной службы войск национальной гвардии Российской Федерации или ее территориального органа на право хранения оружия и (или) хранения и использования оружия на стрелковом объекте, в помещениях, оборудованных с учетом требований настоящих Правил.</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(в ред. Постановлений Правительства РФ от 16.04.2012 N 311,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58. Требования по инженерному и техническому оборудованию средствами охраны, организации пропускного режима и режима внутри объекта, на складах и в хранилищах оружия и патронов, в помещениях для показа, демонстрации либо торговли оружием и патронами, в стрелковых тирах и на стрельбищах, расположенных вне производственных территорий, а также требования по размещению оружия и патронов в местах их хранения устанавливаются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0" w:name="p411"/>
      <w:bookmarkEnd w:id="10"/>
      <w:r w:rsidRPr="004E0F77">
        <w:rPr>
          <w:rFonts w:eastAsia="Times New Roman"/>
          <w:sz w:val="24"/>
          <w:szCs w:val="24"/>
          <w:lang w:eastAsia="ru-RU"/>
        </w:rPr>
        <w:t>59. Принадлежащие гражданам Российской Федерации оружие и патроны, а также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должны храниться по месту их жительства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 Федеральная служба войск национальной гвардии Российской Федерации, ее территориальные органы, органы внутренних дел по месту жительства (пребывания) владельцев имеют право проверять условия хранения зарегистрированного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 от 19.12.2018 N 1591)</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Хранение оружия, патронов, а также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гражданами Российской Федерации в местах временного пребывания должно осуществляться с соблюдением условий, исключающих доступ к ним посторонних лиц.</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19.12.2018 N 1591)</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60. Должностные лица государственных органов, лица, подлежащие государственной защите, военнослужащие и сотрудники государственных военизированных организаций, находящиеся на пенсии, а также лица, награжденные оружием, хранят имеющееся у них оружие и патроны по месту жительства в порядке, предусмотренном </w:t>
      </w:r>
      <w:hyperlink w:anchor="p411" w:history="1">
        <w:r w:rsidRPr="004E0F77">
          <w:rPr>
            <w:rFonts w:eastAsia="Times New Roman"/>
            <w:color w:val="0000FF"/>
            <w:sz w:val="24"/>
            <w:szCs w:val="24"/>
            <w:lang w:eastAsia="ru-RU"/>
          </w:rPr>
          <w:t>пунктом 59</w:t>
        </w:r>
      </w:hyperlink>
      <w:r w:rsidRPr="004E0F77">
        <w:rPr>
          <w:rFonts w:eastAsia="Times New Roman"/>
          <w:sz w:val="24"/>
          <w:szCs w:val="24"/>
          <w:lang w:eastAsia="ru-RU"/>
        </w:rPr>
        <w:t xml:space="preserve"> настоящих Правил.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Награжденные оружием военнослужащие и сотрудники государственных военизированных организаций, которым разрешено хранение и ношение табельного оружия, могут хранить в установленном порядке наградное оружие и патроны по месту военной службы (службы).</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(абзац введен Постановлением Правительства РФ от 05.12.2005 N 718)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61. Хранение иностранными гражданами приобретенного в Российской Федерации оружия разрешается в течение 10 дней на основании лицензии на его приобретение, выданной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Временное хранение оружия и патронов, ввезенных иностранными гражданами в Российскую Федерацию в целях охоты, участия в спортивном мероприятии, выставке или в историко-культурном мероприятии с возможностью экспонирования, должно осуществляться указанными гражданами в условиях, обеспечивающих сохранность оружия и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lastRenderedPageBreak/>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XII. Ношение и использование оружия</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1" w:name="p430"/>
      <w:bookmarkEnd w:id="11"/>
      <w:r w:rsidRPr="004E0F77">
        <w:rPr>
          <w:rFonts w:eastAsia="Times New Roman"/>
          <w:sz w:val="24"/>
          <w:szCs w:val="24"/>
          <w:lang w:eastAsia="ru-RU"/>
        </w:rPr>
        <w:t>62. Ношение и использование оружия осуществляется на основании выданных Федеральной службой войск национальной гвардии Российской Федерации или ее территориальными органами лицензий либо разрешений на хранение и ношение, хранение и использование конкретных видов, типов и моделей оружия с учетом ограничений, установленных Федеральным законом "Об оружии":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06.05.2015 N 438,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работниками юридических лиц с особыми уставными задачами - при исполнении служебных обязанностей;</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rsidR="004E0F77" w:rsidRPr="004E0F77" w:rsidRDefault="004E0F77" w:rsidP="004E0F77">
      <w:pPr>
        <w:shd w:val="clear" w:color="auto" w:fill="F4F3F8"/>
        <w:spacing w:after="0" w:line="240" w:lineRule="auto"/>
        <w:jc w:val="left"/>
        <w:rPr>
          <w:rFonts w:ascii="Verdana" w:eastAsia="Times New Roman" w:hAnsi="Verdana"/>
          <w:color w:val="392C69"/>
          <w:sz w:val="21"/>
          <w:szCs w:val="21"/>
          <w:lang w:eastAsia="ru-RU"/>
        </w:rPr>
      </w:pPr>
      <w:r w:rsidRPr="004E0F77">
        <w:rPr>
          <w:rFonts w:eastAsia="Times New Roman"/>
          <w:color w:val="392C69"/>
          <w:sz w:val="24"/>
          <w:szCs w:val="24"/>
          <w:lang w:eastAsia="ru-RU"/>
        </w:rPr>
        <w:t>КонсультантПлюс: примечание.</w:t>
      </w:r>
    </w:p>
    <w:p w:rsidR="004E0F77" w:rsidRPr="004E0F77" w:rsidRDefault="004E0F77" w:rsidP="004E0F77">
      <w:pPr>
        <w:shd w:val="clear" w:color="auto" w:fill="F4F3F8"/>
        <w:spacing w:after="96" w:line="240" w:lineRule="auto"/>
        <w:jc w:val="left"/>
        <w:rPr>
          <w:rFonts w:ascii="Verdana" w:eastAsia="Times New Roman" w:hAnsi="Verdana"/>
          <w:color w:val="392C69"/>
          <w:sz w:val="21"/>
          <w:szCs w:val="21"/>
          <w:lang w:eastAsia="ru-RU"/>
        </w:rPr>
      </w:pPr>
      <w:r w:rsidRPr="004E0F77">
        <w:rPr>
          <w:rFonts w:eastAsia="Times New Roman"/>
          <w:color w:val="392C69"/>
          <w:sz w:val="24"/>
          <w:szCs w:val="24"/>
          <w:lang w:eastAsia="ru-RU"/>
        </w:rPr>
        <w:t>В соответствии с Информацией МВД России от 19.11.2014 разъяснен порядок ношения оружия на территории Российской Федерации в целях самообороны, в соответствии к которым гражданам Российской Федерации предоставлено право на ношение в целях самообороны оружия ограниченного поражения, в то время как на ношение в целях самообороны огнестрельного длинноствольного оружия установлен прямой запрет.</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гражданами Российской Федерации - во время охоты, проведения спортивных мероприятий, тренировочных и учебных стрельб, а также в целях самообороны;</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е) работниками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 при исполнении служебных обязанностей во время проведения указанных работ.</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"е" введен Постановлением Правительства РФ от 07.07.2011 N 544)</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Иностранные граждане могут носить и использовать принадлежащее им оружие в местах проведения охоты, во время спортивных мероприятий или тренировочных стрельб.</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62(1). Граждане Российской Федерации, имеющие разрешения на хранение принадлежащего им на законных основаниях оружия, могут использовать его в учебных и тренировочных целях на стрелковых объектах.</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62(1) введен Постановлением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63.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(при наличии), а огнестрельного короткоствольного оружия - в кобуре в аналогичном виде.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ходе проведения охоты или спортивных мероприятий заряжание оружия осуществляется в порядке, определенном соответствующими правилами.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Используемое в негосударственной (частной) охранной деятельности служебное длинноствольное оружие, а также короткоствольное оружие, внешне сходное с автоматическим боевым, подлежит с 1 марта 2006 г. специальной окраске. Цвет краски и места ее нанесения на оружие определяются предприятием-изготовителем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(абзац введен Постановлением Правительства РФ от 04.04.2005 N 179;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64. Ношение и использование копий (реплик) оружия, а также ношение оружия, имеющего культурную ценность, разрешается только с историческими костюмами во время участия граждан в историко-культурных либо иных мероприятиях, проводимых 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65.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Организации, занимающиеся оленеводством, имеют право постоянного 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порядке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 правилами охоты.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имеют право постоянного использования охотничьего огнестрельного оружия, в том числе с нарезным стволом, для обеспечения безопасности сотрудников экспедиций, работающих по программам научных исследований, и для отстрела животных в целях научных экспериментов.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(абзац введен Постановлением Правительства РФ от 07.07.2011 N 544)</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 xml:space="preserve">67. При ношении оружия лица, указанные в </w:t>
      </w:r>
      <w:hyperlink w:anchor="p430" w:history="1">
        <w:r w:rsidRPr="004E0F77">
          <w:rPr>
            <w:rFonts w:eastAsia="Times New Roman"/>
            <w:color w:val="0000FF"/>
            <w:sz w:val="24"/>
            <w:szCs w:val="24"/>
            <w:lang w:eastAsia="ru-RU"/>
          </w:rPr>
          <w:t>пункте 62</w:t>
        </w:r>
      </w:hyperlink>
      <w:r w:rsidRPr="004E0F77">
        <w:rPr>
          <w:rFonts w:eastAsia="Times New Roman"/>
          <w:sz w:val="24"/>
          <w:szCs w:val="24"/>
          <w:lang w:eastAsia="ru-RU"/>
        </w:rPr>
        <w:t xml:space="preserve"> 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68. Лица, имеющие право на хранение,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XIII. Транспортирование и перевозка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2" w:name="p474"/>
      <w:bookmarkEnd w:id="12"/>
      <w:r w:rsidRPr="004E0F77">
        <w:rPr>
          <w:rFonts w:eastAsia="Times New Roman"/>
          <w:sz w:val="24"/>
          <w:szCs w:val="24"/>
          <w:lang w:eastAsia="ru-RU"/>
        </w:rPr>
        <w:t>69. Юридические лица имеют право транспортировать принадлежащие им оружие и патроны на основании разрешений Федеральной службы войск национальной гвардии Российской Федерации или ее территориальных органов, выдаваемых в порядке, установленном Федеральной службой войск национальной гвардии Российской Федерации. Для транспортирования оружия и патронов юридические лица обязаны:</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согласовать с Федеральной службой войск национальной гвардии Российской Федерации или ее территориальным органом по месту учета оружия и патронов маршрут движения и вид транспорта;</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обеспечить сопровождение огнестрельного оружия в количестве более 20 единиц и (или) патронов к огнестрельному оружию в количестве более 20 тысяч штук в пути следования охраной в количестве не менее одного человека, вооруженного огнестрельным оружием. Без сопровождения охраной, вооруженной огнестрельным оружием, допускается транспортирование спортивного огнестрельного оружия и (или) патронов к нему спортсменами, тренерами и иными работниками спортивных организаций и образовательных организаций, занимающимися видами спорта либо физкультурно-оздоровительной и спортивно-педагогической работой, которые связаны с использованием спортивного огнестрельного оружия, и назначенными ответственными за транспортирование оружия и (или)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транспортировать оружие в заводской упаковке либо в специальной таре, которая должна быть опечатана или опломбирована.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Спортивные и образовательные организации, осуществляющие свою деятельность в соответствующих видах (виде) спорта, связанных с использованием оружия и (или) патронов к нему, осуществляют транспортирование оружия и (или) патронов к нему на основании копии разрешения на хранение и использование оружия, заверенной в установленном порядке (в случае необходимости с приложением списка номерного учета оружия), а также копии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 календарных планов общероссийских и региональных спортивных федераций и приказа руководителя юридического лица об организации транспортировки оружия и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При транспортировании патронов оборудовать транспортные средства в соответствии с предъявляемыми к ним требованиями к перевозке опасных грузов.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Оружие при транспортировании должно находиться в разряженном состоянии отдельно от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При транспортировании партий оружия и патронов транспортные средства должны быть технически исправны, исключена возможность визуального обзора груза и свободного доступа к нему посторонних лиц.</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69 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70. В случаях транспортирования оружия и патронов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3" w:name="p491"/>
      <w:bookmarkEnd w:id="13"/>
      <w:r w:rsidRPr="004E0F77">
        <w:rPr>
          <w:rFonts w:eastAsia="Times New Roman"/>
          <w:sz w:val="24"/>
          <w:szCs w:val="24"/>
          <w:lang w:eastAsia="ru-RU"/>
        </w:rPr>
        <w:t>71. При обнаружении признаков вскрытия транспортного средства, перевозящего оружие и патроны,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72. Перевозка оружия и патронов по территории Российской Федерации производится на договорной основе юридическими лицами, уставами которых предусмотрено оказание услуг по перевозке оружия и патронов (далее именуются - перевозчики), на основании разрешений на перевозку, выдаваемых Федеральной службой войск национальной гвардии Российской Федерации или ее территориальными органами в порядке, определяемом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73. Перевозчики после заключения договоров о перевозке оружия и патронов обязаны: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оформить приходно-расходные и сопроводительные документы в порядке, установленном соответствующими федеральными органами исполнительной власти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б) перевозить оружие и патроны с учетом требований, предусмотренных </w:t>
      </w:r>
      <w:hyperlink w:anchor="p474" w:history="1">
        <w:r w:rsidRPr="004E0F77">
          <w:rPr>
            <w:rFonts w:eastAsia="Times New Roman"/>
            <w:color w:val="0000FF"/>
            <w:sz w:val="24"/>
            <w:szCs w:val="24"/>
            <w:lang w:eastAsia="ru-RU"/>
          </w:rPr>
          <w:t>пунктами 69</w:t>
        </w:r>
      </w:hyperlink>
      <w:r w:rsidRPr="004E0F77">
        <w:rPr>
          <w:rFonts w:eastAsia="Times New Roman"/>
          <w:sz w:val="24"/>
          <w:szCs w:val="24"/>
          <w:lang w:eastAsia="ru-RU"/>
        </w:rPr>
        <w:t xml:space="preserve"> - </w:t>
      </w:r>
      <w:hyperlink w:anchor="p491" w:history="1">
        <w:r w:rsidRPr="004E0F77">
          <w:rPr>
            <w:rFonts w:eastAsia="Times New Roman"/>
            <w:color w:val="0000FF"/>
            <w:sz w:val="24"/>
            <w:szCs w:val="24"/>
            <w:lang w:eastAsia="ru-RU"/>
          </w:rPr>
          <w:t>71</w:t>
        </w:r>
      </w:hyperlink>
      <w:r w:rsidRPr="004E0F77">
        <w:rPr>
          <w:rFonts w:eastAsia="Times New Roman"/>
          <w:sz w:val="24"/>
          <w:szCs w:val="24"/>
          <w:lang w:eastAsia="ru-RU"/>
        </w:rPr>
        <w:t xml:space="preserve"> настоящих Правил;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при необходимости оборудовать места временного хранения передаваемого для перевозки оружия и патронов, получить в Федеральной службе войск национальной гвардии Российской Федерации или ее территориальном органе разрешение на их хранение в порядке, установленном настоящими Правилами;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при возникновении обстоятельств, препятствующих перевозке оружия и патронов, передать их на временное хранение в ближайший орган внутренних дел.</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74. 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75. Без разрешений Федеральной службы войск национальной гвардии Российской Федерации или ее территориальных органов осуществляется транспортирование оружия и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государственными военизированными организациями в порядке, установленном этими организациями;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б) юридическими лицами в пределах территорий субъектов Российской Федерации, в которых указанные оружие и патроны поставлены на учет;</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(пп. "б"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 г) утратили силу. - Постановление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не подлежащих регистрации в Федеральной службе войск национальной гвардии Российской Федерации или ее территориальных органах.</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76. Оружие и патроны, помещенные под таможенную процедуру, транспортируются и перевозятся в специальной таре либо транспортными средствами, опечатанными или опломбированными таможенными органами. Порядок перевозки и транспортирования такого оружия и патронов устанавливается Федеральной таможенной службой по согласованию с Федеральной службой войск национальной гвардии Российской Федерации и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10.03.2009 N 219,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Порядок транспортирования единичных экземпляров оружия и патронов, находящихся под таможенным контролем, устанавливается Федеральной таможенной службой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77. Граждане Российской Федерации осуществляют транспортирование оружия по территории Российской Федерации в количестве не более 5 единиц и патронов не более 1000 штук на основании разрешений Федеральной службы войск национальной гвардии Российской Федерации или ее территориальных органов на хранение, хранение и ношение, хранение и использование, на ввоз в Российскую Федерацию соответствующих видов, типов и моделей оружия либо лицензий на их приобретение, коллекционирование или экспонирование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Транспортирование принадлежащего гражданам оружия осуществляется в чехлах, кобурах или специальных футлярах, а также в специальной упаковке производителя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Оружие при транспортировании должно находиться в разряженном состоянии отдельно от патронов.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(абзац введен Постановлением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77(1). Иностранные граждане по завершении досмотра таможенными органами Российской Федерации вправе самостоятельно передвигаться с временно ввезенным в Российскую Федерацию и принадлежащим им оружием и патронами к месту проведения охоты, участия в спортивном мероприятии, выставке или историко-культурном мероприятии на основании приглашений для участия в соответствующих мероприятиях и (или) договора об оказании услуг в сфере охотничьего хозяйства (в случае участия в охоте), заключенного с юридическими лицами либо индивидуальными предпринимателями, и копий разрешений Федеральной службы войск национальной гвардии Российской Федерации или ее территориальных органов на временный ввоз в Российскую Федерацию соответствующего оружия, заверенных указанными юридическими лицами или индивидуальными предпринимателями.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Транспортировка иностранными гражданами ввезенного в Российскую Федерацию в целях охоты и участия в спортивных мероприятиях оружия до места проведения соответствующего мероприятия осуществляется в запирающихся кейсах.</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Юридические лица и индивидуальные предприниматели, пригласившие иностранных граждан в Российскую Федерацию для участия в соответствующих мероприятиях и (или) заключившие договор об оказании услуг в сфере охотничьего хозяйства (в случае участия в охоте), обязаны в течение суток уведомить территориальные органы Федеральной службы войск национальной гвардии Российской Федерации по месту проведения охоты, спортивного мероприятия, выставки или историко-культурного мероприятия о прибытии в Российскую Федерацию иностранных граждан с оружием и патронами.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77(1) введен Постановлением Правительства РФ от 08.11.2014 N 1178)</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bookmarkStart w:id="14" w:name="p541"/>
      <w:bookmarkEnd w:id="14"/>
      <w:r w:rsidRPr="004E0F77">
        <w:rPr>
          <w:rFonts w:ascii="Arial" w:eastAsia="Times New Roman" w:hAnsi="Arial" w:cs="Arial"/>
          <w:b/>
          <w:bCs/>
          <w:sz w:val="24"/>
          <w:szCs w:val="24"/>
          <w:lang w:eastAsia="ru-RU"/>
        </w:rPr>
        <w:t>XIV. Изъятие и уничтожение оружия и патронов</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78. Изъятие оружия и патронов производится в случаях, установленных федеральным законодательством.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79. Оружие и патроны изымаются Федеральной службой войск национальной гвардии Российской Федерации, ее территориальными органами, органами внутренних дел и другими уполномоченными на то федеральным законодательством органами.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Органы, осуществляющие государственный надзор за соблюдением правил охоты, рыболовства, охраны природы и природных ресурсов, передают изъятые оружие и патроны в соответствующие территориальные органы Федеральной службы войск национальной гвардии Российской Федерации либо в органы внутренних дел.</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Изъятые либо конфискованные оружие и патроны подлежат передаче в территориальные органы Федеральной службы войск национальной гвардии Российской Федерации либо в органы внутренних дел. При этом оружие и патроны, изъятые и признанные вещественными доказательствами по уголовным делам, передаются после окончания рассмотрения дел в судебном порядке.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Об изъятии оружия и патронов составляется протокол (акт), в котором указываются вид, тип, модель, калибр, серия и номер изымаемого оружия, а также вид и количество патронов либо делается соответствующая запись в протоколах об административном правонарушении, о досмотре вещей или административном задержании в случаях, предусмотренных федеральным законодательством. Протокол (акт) составляется в порядке, установленном федеральным законодательством.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80. Оружие и патроны, выданные юридическим и физическим лицам во временное пользование, изымаются на период устранения выявленных нарушений либо обстоятельств, препятствующих обеспечению сохранности или безопасности хранения этого оружия и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81. При необходимости изъятие оружия и патронов, помещенных под таможенную процедуру, производится в присутствии сотрудников таможенных органов в порядке, установленном Федеральной таможенной службой 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(в ред. Постановлений Правительства РФ от 30.12.2005 N 847, от 26.07.2006 N 459,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82. Изъятое или конфискованное оружие и патроны к нему, а также копии (реплики) оружия подлежат историко-культурной и искусствоведческой экспертизе, организуемой Министерством культуры Российской Федерации, к осуществлению которой могут привлекаться специалисты других федеральных органов исполнительной власти, а также юридических лиц, имеющих лицензии на производство, коллекционирование или экспонирование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 результатам экспертизы оружие и патроны направляются на реализацию или уничтожение. Оружие, признанное по результатам экспертизы имеющим культурную ценность либо в отношении которого необходимо создание особых условий хранения, подлежит передаче на хранение в специально уполномоченные органы и организации, определенные Министерством культуры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83. Изъятые оружие и патроны, технически непригодные для эксплуатации, самодельные или переделанные, а также запрещенные к обороту на территории Российской Федерации, уничтожаются воинскими частями войск национальной гвардии Российской Федерации и территориальными органами Федеральной службы войск национальной гвардии Российской Федерации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Патроны к газовому оружию, механические распылители, аэрозольные и другие устройства, снаряженные слезоточивыми и раздражающими веществами, технически неисправные либо срок годности, хранения или использования которых истек, безвозмездно передаются по заявлению их владельцев поставщикам (продавцам) для уничтожения в порядке, определяемом Министерством промышленности и торговли Российской Федерации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Уничтожение оружия и патронов производителями оружия или патронов в процессе производства осуществляется в порядке, установленном Министерством промышленности и торговли Российской Федерации по согласованию с Федеральной службой войск национальной гвардии Российской Федерации и Министерством здравоохранения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04.09.2012 N 882, от 12.05.2018 N 573)</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XV. Ввоз в Российскую Федерацию и вывоз</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из Российской Федерации оружия и патронов</w:t>
      </w:r>
    </w:p>
    <w:p w:rsidR="004E0F77" w:rsidRPr="004E0F77" w:rsidRDefault="004E0F77" w:rsidP="004E0F77">
      <w:pPr>
        <w:spacing w:after="0" w:line="240" w:lineRule="auto"/>
        <w:jc w:val="center"/>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84. Ввоз в Российскую Федерацию оружия, патронов и конструктивно сходных с оружием изделий, в том числе приобретенных, полученных в дар, по наследству или в качестве награды, производится юридическими лицами и гражданами Российской Федерации после проведения сертификации органами по сертификации, аккредитованными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(в ред. Постановлений Правительства РФ от 30.12.2005 N 847,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Порядок ввоза гражданского, служебного длинноствольного гладкоствольного оружия, патронов и конструктивно сходных с оружием изделий в целях сертификации устанавливается Федеральной таможенной службой, Федеральной службой войск национальной гвардии Российской Федерации и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10.03.2009 N 219,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85. Без проведения сертификации (обязательного подтверждения соответствия) в Российскую Федерацию могут ввозиться (вывозиться) оружие и патроны:</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имеющие сертификаты соответствия или декларации о соответствии, за исключением оружия, ввозимого после ремонта;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перемещаемые по территории Российской Федерации в соответствии с международными договорами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временно ввозимые юридическими и физическими лицами в целях охоты, участия в спортивных мероприятиях, выставках и историко-культурных мероприятиях.</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85 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85.1. Ввоз в Российскую Федерацию наградного оружия и патронов, полученных гражданами Российской Федерации на основании наградных документов глав иностранных государств и глав правительств иностранных государств, осуществляется по разрешениям Федеральной службы войск национальной гвардии Российской Федерации, выдаваемым в соответствии с законодательством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Не допускается ввоз в Российскую Федерацию в качестве наградного оружия боевого длинноствольного либо специального оружия, предназначенного для выполнения боевых и оперативно-служебных задач подразделениями специального назначения, оружия, позволяющего вести огонь очередями, а также оружия и патронов к нему, запрещенных к обороту на территории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Ввоз в Российскую Федерацию и вывоз из Российской Федерации наградного оружия для проведения ремонта (реставрации) и обслуживания, участия в спортивных мероприятиях, охоте, экспонировании осуществляется с учетом требований законодательства Российской Федерации о вывозе и ввозе культурных ценностей.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Граждане Российской Федерации, выезжающие из Российской Федерации на постоянное жительство в другие страны, вправе вывозить принадлежащее им на законных основаниях гражданское и наградное оружие при наличии документа посольства (консульства) соответствующего иностранного государства в Российской Федерации, подтверждающего возможность ввоза такого оружия, на основании разрешений, выдаваемых Федеральной службой войск национальной гвардии Российской Федерации в порядке, установленном Федеральной службой войск национальной гвардии Российской Федерации по согласованию с Министерством культуры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10.03.2009 N 219, от 08.11.2014 N 1178, от 12.05.2018 N 573)</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85.1 введен Постановлением Правительства РФ от 05.12.2005 N 718)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86. Транзит через территорию Российской Федерации оружия и патронов в соответствии с международными договорами Российской Федерации осуществляется их владельцами либо </w:t>
      </w:r>
      <w:r w:rsidRPr="004E0F77">
        <w:rPr>
          <w:rFonts w:eastAsia="Times New Roman"/>
          <w:sz w:val="24"/>
          <w:szCs w:val="24"/>
          <w:lang w:eastAsia="ru-RU"/>
        </w:rPr>
        <w:lastRenderedPageBreak/>
        <w:t>перевозчиками, имеющими соответствующую лицензию таможенных органов Российской Федерации, на основании разрешений на ввоз в Российскую Федерацию и вывоз из Российской Федерации, выдаваемых Федеральной службой войск национальной гвардии Российской Федерации или ее территориальными органами в порядке, установленном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Транзит оружия и патронов, а также их доставка в определенное таможенными органами место осуществляются при условии их таможенного сопровождения либо перевозки оружия и патронов таможенным перевозчиком.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87. Оружие и патроны после уведомления таможенных органов Российской Федерации об их ввозе (вывозе) и представления таможенным органам в месте доставки должны находиться на складах временного хранения, учрежденных в порядке, установленном таможенным законодательством Таможенного союза и законодательством Российской Федерации о таможенном деле, а после помещения их под таможенную процедуру таможенного склада - на определенных Федеральной таможенной службой по согласованию с Федеральной службой войск национальной гвардии Российской Федерации таможенных складах, порядок функционирования которых устанавливается Федеральной таможенной службой и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88. Оружие и патроны, находящиеся под таможенным контролем и не прошедшие сертификационных испытаний, подлежат возврату таможенному органу Российской Федерации в 2-недельный срок со дня вынесения решения органом по сертификации, аккредитованным Федеральным агентством по техническому регулированию и метрологии по согласованию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89. Ввозимые в Российскую Федерацию или вывозимые из Российской Федерации оружие и патроны подлежат обязательному таможенному досмотру при совершении в отношении оружия и патронов таможенных операций.</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89 в ред. Постановления Правительства РФ от 08.11.2014 N 1178)</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90. Требования по осуществлению таможенного контроля и совершению таможенных операций в отношении ввозимых в Российскую Федерацию или вывозимых из Российской Федерации оружия и патронов устанавливаются Федеральной таможенной службой по согласованию с Федеральной службой войск национальной гвардии Российской Федерации, Министерством культуры Российской Федерации и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26.07.2006 N 459, от 10.03.2009 N 219, от 08.11.2014 N 1178,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90(1). Временный ввоз в Российскую Федерацию и обратный вывоз из Российской Федерации оружия и патронов к нему, принадлежащих иностранным гражданам, прибывающим в Российскую Федерацию в целях охоты, участия в спортивном мероприятии, выставке или историко-культурном мероприятии, осуществляется на основании приглашения для участия в соответствующих мероприятиях и (или) договора об оказании услуг в сфере охотничьего хозяйства и соответствующего разрешения, выданного Федеральной службой войск национальной гвардии Российской Федерации или ее территориальным органом приглашающей организации, с указанием </w:t>
      </w:r>
      <w:r w:rsidRPr="004E0F77">
        <w:rPr>
          <w:rFonts w:eastAsia="Times New Roman"/>
          <w:sz w:val="24"/>
          <w:szCs w:val="24"/>
          <w:lang w:eastAsia="ru-RU"/>
        </w:rPr>
        <w:lastRenderedPageBreak/>
        <w:t>в нем персональных данных об иностранном гражданине, а также марки (модели) и номера оружия, владельцем которого он является.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90(1) введен Постановлением Правительства РФ от 08.11.2014 N 1178;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XVI. Получение частными охранными организациями</w:t>
      </w:r>
    </w:p>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ascii="Arial" w:eastAsia="Times New Roman" w:hAnsi="Arial" w:cs="Arial"/>
          <w:b/>
          <w:bCs/>
          <w:sz w:val="24"/>
          <w:szCs w:val="24"/>
          <w:lang w:eastAsia="ru-RU"/>
        </w:rPr>
        <w:t>служебного оружия во временное пользование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color w:val="000000"/>
          <w:sz w:val="21"/>
          <w:szCs w:val="21"/>
          <w:lang w:eastAsia="ru-RU"/>
        </w:rPr>
      </w:pPr>
      <w:r w:rsidRPr="004E0F77">
        <w:rPr>
          <w:rFonts w:eastAsia="Times New Roman"/>
          <w:color w:val="000000"/>
          <w:sz w:val="24"/>
          <w:szCs w:val="24"/>
          <w:lang w:eastAsia="ru-RU"/>
        </w:rPr>
        <w:t>(введен Постановлением Правительства РФ от 04.03.2010 N 124)</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91. Частные охранные организации получают служебное оружие во временное пользование на основании заключения территориального органа Федеральной службы войск национальной гвардии Российской Федерации в соответствии с законодательством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5" w:name="p630"/>
      <w:bookmarkEnd w:id="15"/>
      <w:r w:rsidRPr="004E0F77">
        <w:rPr>
          <w:rFonts w:eastAsia="Times New Roman"/>
          <w:sz w:val="24"/>
          <w:szCs w:val="24"/>
          <w:lang w:eastAsia="ru-RU"/>
        </w:rPr>
        <w:t xml:space="preserve">92. Для получения служебного оружия во временное пользование руководитель частной охранной организации представляет в территориальный орган Федеральной службы войск национальной гвардии Российской Федерации по месту нахождения указанной организации заявку по форме согласно </w:t>
      </w:r>
      <w:hyperlink w:anchor="p693" w:history="1">
        <w:r w:rsidRPr="004E0F77">
          <w:rPr>
            <w:rFonts w:eastAsia="Times New Roman"/>
            <w:color w:val="0000FF"/>
            <w:sz w:val="24"/>
            <w:szCs w:val="24"/>
            <w:lang w:eastAsia="ru-RU"/>
          </w:rPr>
          <w:t>приложению</w:t>
        </w:r>
      </w:hyperlink>
      <w:r w:rsidRPr="004E0F77">
        <w:rPr>
          <w:rFonts w:eastAsia="Times New Roman"/>
          <w:sz w:val="24"/>
          <w:szCs w:val="24"/>
          <w:lang w:eastAsia="ru-RU"/>
        </w:rPr>
        <w:t>, в которой указывает имеющееся в частной охранной организации и требуемое количество служебного оружия (далее - заявка). К заявке прилагаются: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копия лицензии на осуществление частной охранной деятельности;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список работников частной охранной организации, имеющих квалификацию, которая позволяет выполнять функциональные обязанности с использованием служебного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копии документов, подтверждающих наличие надлежащих условий хранения служебного оружия, для получения которого представляется заявка;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копия разрешения на хранение и использование имеющегося в частной охранной организации служебного оружия (при его наличии).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93. Копии документов, предусмотренные </w:t>
      </w:r>
      <w:hyperlink w:anchor="p630" w:history="1">
        <w:r w:rsidRPr="004E0F77">
          <w:rPr>
            <w:rFonts w:eastAsia="Times New Roman"/>
            <w:color w:val="0000FF"/>
            <w:sz w:val="24"/>
            <w:szCs w:val="24"/>
            <w:lang w:eastAsia="ru-RU"/>
          </w:rPr>
          <w:t>пунктом 92</w:t>
        </w:r>
      </w:hyperlink>
      <w:r w:rsidRPr="004E0F77">
        <w:rPr>
          <w:rFonts w:eastAsia="Times New Roman"/>
          <w:sz w:val="24"/>
          <w:szCs w:val="24"/>
          <w:lang w:eastAsia="ru-RU"/>
        </w:rPr>
        <w:t xml:space="preserve"> настоящих Правил, не заверенные в установленном порядке, представляются вместе с оригиналами.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94. Территориальный орган Федеральной службы войск национальной гвардии Российской Федерации в течение месяца со дня получения </w:t>
      </w:r>
      <w:hyperlink w:anchor="p693" w:history="1">
        <w:r w:rsidRPr="004E0F77">
          <w:rPr>
            <w:rFonts w:eastAsia="Times New Roman"/>
            <w:color w:val="0000FF"/>
            <w:sz w:val="24"/>
            <w:szCs w:val="24"/>
            <w:lang w:eastAsia="ru-RU"/>
          </w:rPr>
          <w:t>заявки</w:t>
        </w:r>
      </w:hyperlink>
      <w:r w:rsidRPr="004E0F77">
        <w:rPr>
          <w:rFonts w:eastAsia="Times New Roman"/>
          <w:sz w:val="24"/>
          <w:szCs w:val="24"/>
          <w:lang w:eastAsia="ru-RU"/>
        </w:rPr>
        <w:t xml:space="preserve"> и документов, предусмотренных </w:t>
      </w:r>
      <w:hyperlink w:anchor="p630" w:history="1">
        <w:r w:rsidRPr="004E0F77">
          <w:rPr>
            <w:rFonts w:eastAsia="Times New Roman"/>
            <w:color w:val="0000FF"/>
            <w:sz w:val="24"/>
            <w:szCs w:val="24"/>
            <w:lang w:eastAsia="ru-RU"/>
          </w:rPr>
          <w:t>пунктом 92</w:t>
        </w:r>
      </w:hyperlink>
      <w:r w:rsidRPr="004E0F77">
        <w:rPr>
          <w:rFonts w:eastAsia="Times New Roman"/>
          <w:sz w:val="24"/>
          <w:szCs w:val="24"/>
          <w:lang w:eastAsia="ru-RU"/>
        </w:rPr>
        <w:t xml:space="preserve"> настоящих Правил, проверяет достоверность сведений, изложенных в представленных документах, и выносит в установленном порядке заключение о выдаче или об отказе в выдаче служебного оружия во временное пользование с учетом установленных норм обеспечения.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94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95. Основаниями для отказа в выдаче служебного оружия во временное пользование являются: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приостановление действия лицензии на осуществление частной охранной деятельности либо иное ограничение (запрет) на деятельность частной охранной организации в соответствии с законодательством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недостоверность сведений, указанных в заявке, либо несоответствие количества заявленного для получения служебного оружия установленным нормам обеспечения.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96. Заключение территориального органа Федеральной службы войск национальной гвардии Российской Федерации об отказе в выдаче служебного оружия во временное пользование может быть обжаловано частной охранной организацией в порядке, установленном законодательством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96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97. Территориальный орган Федеральной службы войск национальной гвардии Российской Федерации заключает с каждой частной охранной организацией, в отношении которой вынесено заключение о выдаче служебного оружия во временное пользование, соответствующий договор, к которому прилагаются расчеты расходов территориального органа Федеральной службы войск национальной гвардии Российской Федерации, связанных с приобретением, хранением и транспортированием указанного оружия, а также платы за временное пользование этим оружием.</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97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98. После заключения договора частная охранная организация возмещает территориальному органу Федеральной службы войск национальной гвардии Российской Федерации расходы, связанные с приобретением, хранением и транспортированием служебного оружия, и вносит единовременную плату за временное пользование этим оружием путем перечисления соответствующих средств на лицевой счет, открытый территориальным органом Федеральной службы войск национальной гвардии Российской Федерации в территориальном органе Федерального казначейства, предназначенный для отражения операций, связанных с администрированием доходов бюджетов бюджетной системы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(п. 98 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99. Плата частной охранной организации за временное пользование служебным оружием, полученным в территориальном органе Федеральной службы войск национальной гвардии Российской Федерации, составляет 15 процентов фактической стоимости соответствующей модели (моделей) указанного оружия. Плата за временное пользование этим оружием не взимается в случае, установленном Федеральным законом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100. При получении служебного оружия представитель частной охранной организации обязан осмотреть указанное оружие, проверить его количество, комплектность, исправность и соответствие индивидуальных номеров получаемого оружия и основных его частей данным, содержащимся в учетных документах на это оружие.</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случае недостачи, некомплектности или неисправности указанного оружия представитель частной охранной организации подает в территориальный орган Федеральной службы войск национальной гвардии Российской Федерации соответствующее письменное заявление.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101. После получения служебного оружия во временное пользование, в том числе замены неисправного оружия на исправное, частная охранная организация в 2-недельный срок представляет в территориальный орган Федеральной службы войск национальной гвардии Российской Федерации заявление для получения (переоформления) разрешения на хранение и использование такого оружия в установленном порядке.</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Неисправное служебное оружие подлежит сдаче в установленном </w:t>
      </w:r>
      <w:hyperlink w:anchor="p541" w:history="1">
        <w:r w:rsidRPr="004E0F77">
          <w:rPr>
            <w:rFonts w:eastAsia="Times New Roman"/>
            <w:color w:val="0000FF"/>
            <w:sz w:val="24"/>
            <w:szCs w:val="24"/>
            <w:lang w:eastAsia="ru-RU"/>
          </w:rPr>
          <w:t>порядке</w:t>
        </w:r>
      </w:hyperlink>
      <w:r w:rsidRPr="004E0F77">
        <w:rPr>
          <w:rFonts w:eastAsia="Times New Roman"/>
          <w:sz w:val="24"/>
          <w:szCs w:val="24"/>
          <w:lang w:eastAsia="ru-RU"/>
        </w:rPr>
        <w:t xml:space="preserve"> в территориальный орган Федеральной службы войск национальной гвардии Российской Федерации по месту его учета.</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lastRenderedPageBreak/>
        <w:t>Приложение</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к Правилам оборота гражданского</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и служебного оружия и патронов</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к нему на территории</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Российской Федерации</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4E0F77" w:rsidRPr="004E0F77" w:rsidTr="004E0F77">
        <w:trPr>
          <w:tblCellSpacing w:w="15" w:type="dxa"/>
          <w:jc w:val="center"/>
        </w:trPr>
        <w:tc>
          <w:tcPr>
            <w:tcW w:w="0" w:type="auto"/>
            <w:vAlign w:val="center"/>
            <w:hideMark/>
          </w:tcPr>
          <w:p w:rsidR="004E0F77" w:rsidRPr="004E0F77" w:rsidRDefault="004E0F77" w:rsidP="004E0F77">
            <w:pPr>
              <w:spacing w:after="0" w:line="240" w:lineRule="auto"/>
              <w:jc w:val="right"/>
              <w:rPr>
                <w:rFonts w:ascii="Verdana" w:eastAsia="Times New Roman" w:hAnsi="Verdana"/>
                <w:sz w:val="21"/>
                <w:szCs w:val="21"/>
                <w:lang w:eastAsia="ru-RU"/>
              </w:rPr>
            </w:pPr>
          </w:p>
        </w:tc>
        <w:tc>
          <w:tcPr>
            <w:tcW w:w="0" w:type="auto"/>
            <w:vAlign w:val="center"/>
            <w:hideMark/>
          </w:tcPr>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eastAsia="Times New Roman"/>
                <w:sz w:val="24"/>
                <w:szCs w:val="24"/>
                <w:lang w:eastAsia="ru-RU"/>
              </w:rPr>
              <w:t>Список изменяющих документов</w:t>
            </w:r>
          </w:p>
        </w:tc>
      </w:tr>
    </w:tbl>
    <w:p w:rsidR="004E0F77" w:rsidRPr="004E0F77" w:rsidRDefault="004E0F77" w:rsidP="004E0F77">
      <w:pPr>
        <w:shd w:val="clear" w:color="auto" w:fill="F4F3F8"/>
        <w:spacing w:after="96"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(введено Постановлением Правительства РФ от 12.05.2018 N 573)</w:t>
      </w:r>
    </w:p>
    <w:p w:rsidR="004E0F77" w:rsidRPr="004E0F77" w:rsidRDefault="004E0F77" w:rsidP="004E0F77">
      <w:pPr>
        <w:spacing w:after="0" w:line="240" w:lineRule="auto"/>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Руководителю (начальнику)</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территориального органа Федеральной</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службы войск национальной гвардии</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Российской Федерации</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______________________________________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______________________________________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(наименование территориального органа,</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инициалы, фамилия)</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от 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______________________________________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(форма)</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bookmarkStart w:id="16" w:name="p693"/>
      <w:bookmarkEnd w:id="16"/>
      <w:r w:rsidRPr="004E0F77">
        <w:rPr>
          <w:rFonts w:eastAsia="Times New Roman"/>
          <w:sz w:val="24"/>
          <w:szCs w:val="24"/>
          <w:lang w:eastAsia="ru-RU"/>
        </w:rPr>
        <w:t xml:space="preserve">                                  ЗАЯВКА</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на получение частной охранной организацией служебного оружия</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во временное пользование</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1. ____________________________________________________________________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(наименование организации и ее реквизиты)</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2. Фактическая численность работников,</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подлежащих обеспечению служебным оружием, 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человек</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3. Количество имеющегося служебного оружия:</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короткоствольное (по моделям) _____________ штук</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длинноствольное (по моделям) ______________ штук</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4. Требуемое количество служебного оружия:</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короткоствольное (по моделям) _____________ штук</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длинноствольное (по моделям) ______________ штук</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Руководитель организации ______________________________________________</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(подпись, инициалы, фамилия)</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"__" _______________ 20__ г.</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w:t>
      </w:r>
    </w:p>
    <w:p w:rsidR="004E0F77" w:rsidRPr="004E0F77" w:rsidRDefault="004E0F77" w:rsidP="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sz w:val="20"/>
          <w:szCs w:val="20"/>
          <w:lang w:eastAsia="ru-RU"/>
        </w:rPr>
      </w:pPr>
      <w:r w:rsidRPr="004E0F77">
        <w:rPr>
          <w:rFonts w:eastAsia="Times New Roman"/>
          <w:sz w:val="24"/>
          <w:szCs w:val="24"/>
          <w:lang w:eastAsia="ru-RU"/>
        </w:rPr>
        <w:t xml:space="preserve">    М.П.</w:t>
      </w:r>
    </w:p>
    <w:p w:rsidR="004E0F77" w:rsidRPr="004E0F77" w:rsidRDefault="004E0F77" w:rsidP="004E0F77">
      <w:pPr>
        <w:spacing w:after="0" w:line="240" w:lineRule="auto"/>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Примечание. Заявка на требуемое количество служебного оружия составляется на основании норм обеспечения частных охранных организаций оружием и патронами, утвержденных </w:t>
      </w:r>
      <w:r w:rsidRPr="004E0F77">
        <w:rPr>
          <w:rFonts w:eastAsia="Times New Roman"/>
          <w:sz w:val="24"/>
          <w:szCs w:val="24"/>
          <w:lang w:eastAsia="ru-RU"/>
        </w:rPr>
        <w:lastRenderedPageBreak/>
        <w:t>постановлением Правительства Российской Федерации от 14 августа 1992 г. N 587 "Вопросы частной детективной (сыскной) и частной охранной деятельности".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Утверждено</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Постановлением Правительства</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Российской Федерации</w:t>
      </w:r>
    </w:p>
    <w:p w:rsidR="004E0F77" w:rsidRPr="004E0F77" w:rsidRDefault="004E0F77" w:rsidP="004E0F77">
      <w:pPr>
        <w:spacing w:after="0" w:line="240" w:lineRule="auto"/>
        <w:jc w:val="right"/>
        <w:rPr>
          <w:rFonts w:ascii="Verdana" w:eastAsia="Times New Roman" w:hAnsi="Verdana"/>
          <w:sz w:val="21"/>
          <w:szCs w:val="21"/>
          <w:lang w:eastAsia="ru-RU"/>
        </w:rPr>
      </w:pPr>
      <w:r w:rsidRPr="004E0F77">
        <w:rPr>
          <w:rFonts w:eastAsia="Times New Roman"/>
          <w:sz w:val="24"/>
          <w:szCs w:val="24"/>
          <w:lang w:eastAsia="ru-RU"/>
        </w:rPr>
        <w:t>от 21 июля 1998 г. N 814</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jc w:val="center"/>
        <w:rPr>
          <w:rFonts w:ascii="Verdana" w:eastAsia="Times New Roman" w:hAnsi="Verdana"/>
          <w:b/>
          <w:bCs/>
          <w:sz w:val="21"/>
          <w:szCs w:val="21"/>
          <w:lang w:eastAsia="ru-RU"/>
        </w:rPr>
      </w:pPr>
      <w:bookmarkStart w:id="17" w:name="p727"/>
      <w:bookmarkEnd w:id="17"/>
      <w:r w:rsidRPr="004E0F77">
        <w:rPr>
          <w:rFonts w:ascii="Arial" w:eastAsia="Times New Roman" w:hAnsi="Arial" w:cs="Arial"/>
          <w:b/>
          <w:bCs/>
          <w:sz w:val="24"/>
          <w:szCs w:val="24"/>
          <w:lang w:eastAsia="ru-RU"/>
        </w:rPr>
        <w:t>ПОЛОЖЕНИЕ</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О ВЕДЕНИИ И ИЗДАНИИ ГОСУДАРСТВЕННОГО КАДАСТРА</w:t>
      </w:r>
    </w:p>
    <w:p w:rsidR="004E0F77" w:rsidRPr="004E0F77" w:rsidRDefault="004E0F77" w:rsidP="004E0F77">
      <w:pPr>
        <w:spacing w:after="0" w:line="240" w:lineRule="auto"/>
        <w:jc w:val="center"/>
        <w:rPr>
          <w:rFonts w:ascii="Verdana" w:eastAsia="Times New Roman" w:hAnsi="Verdana"/>
          <w:b/>
          <w:bCs/>
          <w:sz w:val="21"/>
          <w:szCs w:val="21"/>
          <w:lang w:eastAsia="ru-RU"/>
        </w:rPr>
      </w:pPr>
      <w:r w:rsidRPr="004E0F77">
        <w:rPr>
          <w:rFonts w:ascii="Arial" w:eastAsia="Times New Roman" w:hAnsi="Arial" w:cs="Arial"/>
          <w:b/>
          <w:bCs/>
          <w:sz w:val="24"/>
          <w:szCs w:val="24"/>
          <w:lang w:eastAsia="ru-RU"/>
        </w:rPr>
        <w:t>ГРАЖДАНСКОГО И СЛУЖЕБНОГО ОРУЖИЯ И ПАТРОНОВ К НЕМУ</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10055"/>
      </w:tblGrid>
      <w:tr w:rsidR="004E0F77" w:rsidRPr="004E0F77" w:rsidTr="004E0F77">
        <w:trPr>
          <w:tblCellSpacing w:w="15" w:type="dxa"/>
          <w:jc w:val="center"/>
        </w:trPr>
        <w:tc>
          <w:tcPr>
            <w:tcW w:w="0" w:type="auto"/>
            <w:vAlign w:val="center"/>
            <w:hideMark/>
          </w:tcPr>
          <w:p w:rsidR="004E0F77" w:rsidRPr="004E0F77" w:rsidRDefault="004E0F77" w:rsidP="004E0F77">
            <w:pPr>
              <w:spacing w:after="0" w:line="240" w:lineRule="auto"/>
              <w:jc w:val="center"/>
              <w:rPr>
                <w:rFonts w:ascii="Verdana" w:eastAsia="Times New Roman" w:hAnsi="Verdana"/>
                <w:b/>
                <w:bCs/>
                <w:sz w:val="21"/>
                <w:szCs w:val="21"/>
                <w:lang w:eastAsia="ru-RU"/>
              </w:rPr>
            </w:pPr>
          </w:p>
        </w:tc>
        <w:tc>
          <w:tcPr>
            <w:tcW w:w="0" w:type="auto"/>
            <w:vAlign w:val="center"/>
            <w:hideMark/>
          </w:tcPr>
          <w:p w:rsidR="004E0F77" w:rsidRPr="004E0F77" w:rsidRDefault="004E0F77" w:rsidP="004E0F77">
            <w:pPr>
              <w:spacing w:after="0" w:line="240" w:lineRule="auto"/>
              <w:jc w:val="center"/>
              <w:rPr>
                <w:rFonts w:ascii="Verdana" w:eastAsia="Times New Roman" w:hAnsi="Verdana"/>
                <w:sz w:val="21"/>
                <w:szCs w:val="21"/>
                <w:lang w:eastAsia="ru-RU"/>
              </w:rPr>
            </w:pPr>
            <w:r w:rsidRPr="004E0F77">
              <w:rPr>
                <w:rFonts w:eastAsia="Times New Roman"/>
                <w:sz w:val="24"/>
                <w:szCs w:val="24"/>
                <w:lang w:eastAsia="ru-RU"/>
              </w:rPr>
              <w:t>Список изменяющих документов</w:t>
            </w:r>
          </w:p>
        </w:tc>
      </w:tr>
    </w:tbl>
    <w:p w:rsidR="004E0F77" w:rsidRPr="004E0F77" w:rsidRDefault="004E0F77" w:rsidP="004E0F77">
      <w:pPr>
        <w:shd w:val="clear" w:color="auto" w:fill="F4F3F8"/>
        <w:spacing w:after="0"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(в ред. Постановлений Правительства РФ от 30.12.2005 N 847,</w:t>
      </w:r>
    </w:p>
    <w:p w:rsidR="004E0F77" w:rsidRPr="004E0F77" w:rsidRDefault="004E0F77" w:rsidP="004E0F77">
      <w:pPr>
        <w:shd w:val="clear" w:color="auto" w:fill="F4F3F8"/>
        <w:spacing w:after="96" w:line="240" w:lineRule="auto"/>
        <w:jc w:val="center"/>
        <w:rPr>
          <w:rFonts w:ascii="Verdana" w:eastAsia="Times New Roman" w:hAnsi="Verdana"/>
          <w:color w:val="392C69"/>
          <w:sz w:val="21"/>
          <w:szCs w:val="21"/>
          <w:lang w:eastAsia="ru-RU"/>
        </w:rPr>
      </w:pPr>
      <w:r w:rsidRPr="004E0F77">
        <w:rPr>
          <w:rFonts w:eastAsia="Times New Roman"/>
          <w:color w:val="392C69"/>
          <w:sz w:val="24"/>
          <w:szCs w:val="24"/>
          <w:lang w:eastAsia="ru-RU"/>
        </w:rPr>
        <w:t>от 10.03.2009 N 219, от 12.05.2018 N 573)</w:t>
      </w:r>
    </w:p>
    <w:p w:rsidR="004E0F77" w:rsidRPr="004E0F77" w:rsidRDefault="004E0F77" w:rsidP="004E0F77">
      <w:pPr>
        <w:spacing w:after="0" w:line="240" w:lineRule="auto"/>
        <w:jc w:val="left"/>
        <w:rPr>
          <w:rFonts w:ascii="Verdana" w:eastAsia="Times New Roman" w:hAnsi="Verdana"/>
          <w:sz w:val="21"/>
          <w:szCs w:val="21"/>
          <w:lang w:eastAsia="ru-RU"/>
        </w:rPr>
      </w:pPr>
      <w:r w:rsidRPr="004E0F77">
        <w:rPr>
          <w:rFonts w:eastAsia="Times New Roman"/>
          <w:sz w:val="24"/>
          <w:szCs w:val="24"/>
          <w:lang w:eastAsia="ru-RU"/>
        </w:rPr>
        <w:t> </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 Настоящее Положение в соответствии с Федеральным законом "Об оружии" устанавливает порядок ведения и издания Государственного кадастра гражданского и служебного оружия и патронов к нему (далее именуется - Кадастр).</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Нормы настоящего Положения не распространяются на оружие, имеющее культурную ценность, за исключением случаев, предусмотренных Положением.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2. В Кадастр не включаются сведения о холодном клинковом и метательном оружии, а также о единичных экземплярах гражданского оружия, производимых на территории Российской Федерации, ввозимых на территорию Российской Федерации или вывозимых из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3. Кадастр состоит из следующих разделов: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гражданское оружие отечественного производства и патроны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гражданское оружие иностранного производства и патроны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служебное оружие и патроны к нему;</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г) оружие и патроны к нему, производимые только для экспорта;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д) патроны испытательные, образцовые и другие для использования в технологических целях при производстве оружия.</w:t>
      </w:r>
    </w:p>
    <w:p w:rsidR="004E0F77" w:rsidRPr="004E0F77" w:rsidRDefault="004E0F77" w:rsidP="004E0F77">
      <w:pPr>
        <w:spacing w:after="0" w:line="240" w:lineRule="auto"/>
        <w:ind w:firstLine="540"/>
        <w:rPr>
          <w:rFonts w:ascii="Verdana" w:eastAsia="Times New Roman" w:hAnsi="Verdana"/>
          <w:sz w:val="21"/>
          <w:szCs w:val="21"/>
          <w:lang w:eastAsia="ru-RU"/>
        </w:rPr>
      </w:pPr>
      <w:bookmarkStart w:id="18" w:name="p743"/>
      <w:bookmarkEnd w:id="18"/>
      <w:r w:rsidRPr="004E0F77">
        <w:rPr>
          <w:rFonts w:eastAsia="Times New Roman"/>
          <w:sz w:val="24"/>
          <w:szCs w:val="24"/>
          <w:lang w:eastAsia="ru-RU"/>
        </w:rPr>
        <w:t>4. В Кадастр вносятся следующие сведения об оружии и патронах:</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отечественного производства: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наименование и обозначение модели оружия (типа патронов) и используемых патронов; основные технические показатели оружия и патронов; наименование разработчика и изготовителя; обозначение стандарта и технических условий; цветная фотография образца;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иностранного производства: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наименование и обозначение модели оружия (типа патронов) и используемых патронов; основные технические показатели оружия и патронов; наименование страны и предприятия - изготовителя оружия и патронов; цветная фотография образца.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Номенклатура основных технических показателей оружия и патронов, включаемых в Кадастр, определяется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lastRenderedPageBreak/>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5. Включение в Кадастр сведений о гражданском и служебном оружии и патронах к нему производится на основании результатов их обязательной сертификации.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сходные с оружием изделия, за исключением оружия, имеющего культурную ценность, копий (реплик) оружия.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6. Федеральное агентство по техническому регулированию и метрологии по согласованию с Федеральной службой войск национальной гвардии Российской Федерации аккредитует органы по сертификации гражданского и служебного оружия и патронов к нему (далее именуются - органы по сертификации), а также станции или лаборатории, проводящие сертификационные испытания: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а) на прочность и безопасность оружия;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б) на соответствие медико-биологическим требованиям, а также требованиям к слезоточивым и раздражающим веществам и рецептурам на их основе - с участием Федерального медико-биологического агентства;</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в) на соответствие криминалистическим требованиям.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Технические требования и методы испытаний оружия и патронов к нему устанавливаются национальными стандартами в соответствии с Федеральным законом "Об оружии".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Организация проведения работ по сертификации оружия и патронов к нему, а также конструктивно сходных с оружием изделий осуществляется в порядке, установленном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7. Включение в Кадастр предъявленной модели оружия (типа патронов) осуществляется на основании заявления руководителя юридического лица, производящего оружие или патроны отечественного производства, либо осуществляющего ввоз оружия или патронов иностранного производства на территорию Российской Федерации.</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 xml:space="preserve">Заявитель должен представить в орган по сертификации сведения, указанные в </w:t>
      </w:r>
      <w:hyperlink w:anchor="p743" w:history="1">
        <w:r w:rsidRPr="004E0F77">
          <w:rPr>
            <w:rFonts w:eastAsia="Times New Roman"/>
            <w:color w:val="0000FF"/>
            <w:sz w:val="24"/>
            <w:szCs w:val="24"/>
            <w:lang w:eastAsia="ru-RU"/>
          </w:rPr>
          <w:t>пункте 4</w:t>
        </w:r>
      </w:hyperlink>
      <w:r w:rsidRPr="004E0F77">
        <w:rPr>
          <w:rFonts w:eastAsia="Times New Roman"/>
          <w:sz w:val="24"/>
          <w:szCs w:val="24"/>
          <w:lang w:eastAsia="ru-RU"/>
        </w:rPr>
        <w:t xml:space="preserve"> настоящего Положения, а также документы, подтверждающие соответствие представляемого оружия (патронов) установленным требованиям по сертификации, сборочный чертеж (схему сборки) оружия или патронов, паспорт на оружие или патроны. Для проведения сертификационных испытаний представляются образцы оружия либо патронов.</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8. На основании результатов сертификации, проверки представленных сведений, документов и образцов оружия или патронов орган по сертификации принимает решение об отнесении изделий к оружию или патронам либо к конструктивно сходным с оружием изделиям и выдает заявителю сертификат соответствия по форме, определяемой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Сертификат соответствия является основанием для оборота оружия, патронов и конструктивно сходных с оружием изделий на территории Российской Федерации, за исключением оружия и патронов, поступивших в оборот до 1 января 1994 г.</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lastRenderedPageBreak/>
        <w:t>9. Орган по сертификации формирует дело на модель оружия (тип патрона) и представляет его в Федеральное агентство по техническому регулированию и метрологии.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Перечень и форма документов, содержащихся в деле, определяются Министерством промышленности и торговли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10. Федеральное агентство по техническому регулированию и метрологии формирует перечень моделей гражданского и служебного оружия и патронов к нему, сведения о которых вносятся в Кадастр и исключаются из Кадастра (далее именуется - перечень), присваивает модели оружия (типу патрона) регистрационный номер Кадастра.</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Об отказе от включения модели оружия (типа патрона) в перечень и необходимости приостановления действия сертификата соответствия сообщается органу по сертификации в письменной форме в 10-дневный срок после принятия решения.</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Порядок подготовки перечня определяется Министерством промышленности и торговли Российской Федерации совместно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10.03.2009 N 219,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11. Перечень ежеквартально утверждается Федеральным агентством по техническому регулированию и метрологии совместно с Федеральной службой войск национальной гвардии Российской Федерации.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Постановлений Правительства РФ от 30.12.2005 N 847, от 12.05.2018 N 573)</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12. Кадастр ведется Федеральным агентством по техническому регулированию и метрологии на бумажных и магнитных носителях на основании перечня. Изменения в Кадастр вносятся Федеральным агентством по техническому регулированию и метрологии в течение 3 месяцев после утверждения перечня.</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13. Образец каждой модели оружия (типа патрона), включенной в Кадастр, передается на хранение в Министерство внутренних дел Российской Федерации в качестве эталонного образца.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14. Оплата работы по включению модели оружия (типа патрона) в Кадастр производится заявителем.</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15. Кадастр издается и распространяется Федеральным агентством по техническому регулированию и метрологии на бумажных и магнитных носителях на основании перечня. Изменения, внесенные в Кадастр, публикуются в установленном порядке Федеральным агентством по техническому регулированию и метрологии.</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16. Кадастр переиздается один раз в три года.</w:t>
      </w:r>
    </w:p>
    <w:p w:rsidR="004E0F77" w:rsidRPr="004E0F77" w:rsidRDefault="004E0F77" w:rsidP="004E0F77">
      <w:pPr>
        <w:spacing w:after="0" w:line="240" w:lineRule="auto"/>
        <w:ind w:firstLine="540"/>
        <w:rPr>
          <w:rFonts w:ascii="Verdana" w:eastAsia="Times New Roman" w:hAnsi="Verdana"/>
          <w:sz w:val="21"/>
          <w:szCs w:val="21"/>
          <w:lang w:eastAsia="ru-RU"/>
        </w:rPr>
      </w:pPr>
      <w:r w:rsidRPr="004E0F77">
        <w:rPr>
          <w:rFonts w:eastAsia="Times New Roman"/>
          <w:sz w:val="24"/>
          <w:szCs w:val="24"/>
          <w:lang w:eastAsia="ru-RU"/>
        </w:rPr>
        <w:t>17. Подлинник и контрольные экземпляры Кадастра, изменения и дополнения к нему, а также документы о включении моделей оружия (типов патронов) в Кадастр хранятся в Федеральном агентстве по техническому регулированию и метрологии в соответствии с правилами хранения дел национальных стандартов.</w:t>
      </w:r>
    </w:p>
    <w:p w:rsidR="004E0F77" w:rsidRPr="004E0F77" w:rsidRDefault="004E0F77" w:rsidP="004E0F77">
      <w:pPr>
        <w:spacing w:after="0" w:line="240" w:lineRule="auto"/>
        <w:rPr>
          <w:rFonts w:ascii="Verdana" w:eastAsia="Times New Roman" w:hAnsi="Verdana"/>
          <w:color w:val="000000"/>
          <w:sz w:val="21"/>
          <w:szCs w:val="21"/>
          <w:lang w:eastAsia="ru-RU"/>
        </w:rPr>
      </w:pPr>
      <w:r w:rsidRPr="004E0F77">
        <w:rPr>
          <w:rFonts w:eastAsia="Times New Roman"/>
          <w:color w:val="000000"/>
          <w:sz w:val="24"/>
          <w:szCs w:val="24"/>
          <w:lang w:eastAsia="ru-RU"/>
        </w:rPr>
        <w:t>(в ред. Постановления Правительства РФ от 30.12.2005 N 847)</w:t>
      </w:r>
    </w:p>
    <w:p w:rsidR="00281442" w:rsidRPr="00F8358A" w:rsidRDefault="00281442" w:rsidP="00F8358A">
      <w:bookmarkStart w:id="19" w:name="_GoBack"/>
      <w:bookmarkEnd w:id="19"/>
    </w:p>
    <w:sectPr w:rsidR="00281442" w:rsidRPr="00F8358A" w:rsidSect="00281442">
      <w:headerReference w:type="default" r:id="rId7"/>
      <w:pgSz w:w="11906" w:h="16838"/>
      <w:pgMar w:top="284" w:right="567"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2C" w:rsidRDefault="00C24D2C" w:rsidP="00281442">
      <w:pPr>
        <w:spacing w:after="0" w:line="240" w:lineRule="auto"/>
      </w:pPr>
      <w:r>
        <w:separator/>
      </w:r>
    </w:p>
  </w:endnote>
  <w:endnote w:type="continuationSeparator" w:id="0">
    <w:p w:rsidR="00C24D2C" w:rsidRDefault="00C24D2C" w:rsidP="0028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Kozuka Mincho Pro R">
    <w:panose1 w:val="00000000000000000000"/>
    <w:charset w:val="80"/>
    <w:family w:val="roman"/>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2C" w:rsidRDefault="00C24D2C" w:rsidP="00281442">
      <w:pPr>
        <w:spacing w:after="0" w:line="240" w:lineRule="auto"/>
      </w:pPr>
      <w:r>
        <w:separator/>
      </w:r>
    </w:p>
  </w:footnote>
  <w:footnote w:type="continuationSeparator" w:id="0">
    <w:p w:rsidR="00C24D2C" w:rsidRDefault="00C24D2C" w:rsidP="0028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42" w:rsidRDefault="00FE5D71" w:rsidP="00281442">
    <w:pPr>
      <w:spacing w:line="240" w:lineRule="auto"/>
      <w:contextualSpacing/>
      <w:jc w:val="center"/>
      <w:rPr>
        <w:rFonts w:eastAsia="Kozuka Mincho Pro R"/>
        <w:sz w:val="40"/>
      </w:rPr>
    </w:pPr>
    <w:r>
      <w:rPr>
        <w:rFonts w:eastAsia="Kozuka Mincho Pro R"/>
        <w:noProof/>
        <w:sz w:val="40"/>
        <w:lang w:eastAsia="ru-RU"/>
      </w:rPr>
      <w:drawing>
        <wp:inline distT="0" distB="0" distL="0" distR="0" wp14:anchorId="108F3932" wp14:editId="6191F8EC">
          <wp:extent cx="800100" cy="800100"/>
          <wp:effectExtent l="0" t="0" r="0" b="0"/>
          <wp:docPr id="2" name="Изображение 3" descr="Macintosh HD:Users:mashurovmikhail:Desktop:бланки:Бланки:Шеврон С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descr="Macintosh HD:Users:mashurovmikhail:Desktop:бланки:Бланки:Шеврон С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81442" w:rsidRPr="00140C06" w:rsidRDefault="00281442" w:rsidP="00281442">
    <w:pPr>
      <w:spacing w:line="240" w:lineRule="auto"/>
      <w:contextualSpacing/>
      <w:jc w:val="center"/>
      <w:rPr>
        <w:rFonts w:eastAsia="Kozuka Mincho Pro R"/>
        <w:sz w:val="30"/>
        <w:szCs w:val="30"/>
      </w:rPr>
    </w:pPr>
    <w:r w:rsidRPr="00140C06">
      <w:rPr>
        <w:rFonts w:eastAsia="Kozuka Mincho Pro R"/>
        <w:sz w:val="30"/>
        <w:szCs w:val="30"/>
      </w:rPr>
      <w:t xml:space="preserve">Общество </w:t>
    </w:r>
    <w:r w:rsidR="00140C06">
      <w:rPr>
        <w:rFonts w:eastAsia="Kozuka Mincho Pro R"/>
        <w:sz w:val="30"/>
        <w:szCs w:val="30"/>
      </w:rPr>
      <w:t>с ограниченной ответственностью</w:t>
    </w:r>
    <w:r w:rsidRPr="00140C06">
      <w:rPr>
        <w:rFonts w:eastAsia="Kozuka Mincho Pro R"/>
        <w:sz w:val="30"/>
        <w:szCs w:val="30"/>
      </w:rPr>
      <w:br/>
      <w:t>Частное охранное предприятие «СИГМА-ПРОФИ»</w:t>
    </w:r>
  </w:p>
  <w:p w:rsidR="00140C06" w:rsidRDefault="00281442"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sidRPr="001B083E">
      <w:rPr>
        <w:rFonts w:eastAsia="Kozuka Mincho Pro R"/>
        <w:color w:val="808080" w:themeColor="background1" w:themeShade="80"/>
        <w:sz w:val="16"/>
        <w:szCs w:val="24"/>
      </w:rPr>
      <w:t>129347</w:t>
    </w:r>
    <w:r w:rsidRPr="00157F2B">
      <w:rPr>
        <w:rFonts w:eastAsia="Kozuka Mincho Pro R"/>
        <w:color w:val="808080" w:themeColor="background1" w:themeShade="80"/>
        <w:sz w:val="16"/>
        <w:szCs w:val="24"/>
      </w:rPr>
      <w:t xml:space="preserve">, г. Москва, </w:t>
    </w:r>
    <w:r w:rsidR="00834A48">
      <w:rPr>
        <w:rFonts w:eastAsia="Kozuka Mincho Pro R"/>
        <w:color w:val="808080" w:themeColor="background1" w:themeShade="80"/>
        <w:sz w:val="16"/>
        <w:szCs w:val="24"/>
      </w:rPr>
      <w:t>ул. Холмогорская</w:t>
    </w:r>
    <w:r w:rsidR="004A752D">
      <w:rPr>
        <w:rFonts w:eastAsia="Kozuka Mincho Pro R"/>
        <w:color w:val="808080" w:themeColor="background1" w:themeShade="80"/>
        <w:sz w:val="16"/>
        <w:szCs w:val="24"/>
      </w:rPr>
      <w:t>, д. 6, корп. 2, стр.</w:t>
    </w:r>
    <w:r>
      <w:rPr>
        <w:rFonts w:eastAsia="Kozuka Mincho Pro R"/>
        <w:color w:val="808080" w:themeColor="background1" w:themeShade="80"/>
        <w:sz w:val="16"/>
        <w:szCs w:val="24"/>
      </w:rPr>
      <w:t xml:space="preserve"> 2;</w:t>
    </w:r>
    <w:r w:rsidRPr="00157F2B">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ОКПО </w:t>
    </w:r>
    <w:r w:rsidR="00834A48" w:rsidRPr="001B083E">
      <w:rPr>
        <w:rFonts w:eastAsia="Kozuka Mincho Pro R"/>
        <w:color w:val="808080" w:themeColor="background1" w:themeShade="80"/>
        <w:sz w:val="16"/>
        <w:szCs w:val="24"/>
      </w:rPr>
      <w:t>57035455</w:t>
    </w:r>
    <w:r w:rsidR="00834A48" w:rsidRPr="00157F2B">
      <w:rPr>
        <w:rFonts w:eastAsia="Kozuka Mincho Pro R"/>
        <w:color w:val="808080" w:themeColor="background1" w:themeShade="80"/>
        <w:sz w:val="16"/>
        <w:szCs w:val="24"/>
      </w:rPr>
      <w:t>;</w:t>
    </w:r>
    <w:r w:rsidR="00834A48" w:rsidRPr="00917880">
      <w:rPr>
        <w:rFonts w:eastAsia="Kozuka Mincho Pro R"/>
        <w:color w:val="808080" w:themeColor="background1" w:themeShade="80"/>
        <w:sz w:val="16"/>
        <w:szCs w:val="24"/>
      </w:rPr>
      <w:t xml:space="preserve"> </w:t>
    </w:r>
    <w:r w:rsidR="00834A48">
      <w:rPr>
        <w:rFonts w:eastAsia="Kozuka Mincho Pro R"/>
        <w:color w:val="808080" w:themeColor="background1" w:themeShade="80"/>
        <w:sz w:val="16"/>
        <w:szCs w:val="24"/>
      </w:rPr>
      <w:t xml:space="preserve">ОГРН </w:t>
    </w:r>
    <w:r w:rsidR="00834A48" w:rsidRPr="00435446">
      <w:rPr>
        <w:rFonts w:eastAsia="Kozuka Mincho Pro R"/>
        <w:color w:val="808080" w:themeColor="background1" w:themeShade="80"/>
        <w:sz w:val="16"/>
        <w:szCs w:val="24"/>
      </w:rPr>
      <w:t>1037739060666</w:t>
    </w:r>
    <w:r w:rsidR="00834A48">
      <w:rPr>
        <w:rFonts w:eastAsia="Kozuka Mincho Pro R"/>
        <w:color w:val="808080" w:themeColor="background1" w:themeShade="80"/>
        <w:sz w:val="16"/>
        <w:szCs w:val="24"/>
      </w:rPr>
      <w:t>;</w:t>
    </w:r>
    <w:r w:rsidR="00834A48" w:rsidRPr="00157F2B">
      <w:rPr>
        <w:rFonts w:eastAsia="Kozuka Mincho Pro R"/>
        <w:color w:val="808080" w:themeColor="background1" w:themeShade="80"/>
        <w:sz w:val="16"/>
        <w:szCs w:val="24"/>
      </w:rPr>
      <w:t xml:space="preserve"> ИНН</w:t>
    </w:r>
    <w:r w:rsidR="00834A48">
      <w:rPr>
        <w:rFonts w:eastAsia="Kozuka Mincho Pro R"/>
        <w:color w:val="808080" w:themeColor="background1" w:themeShade="80"/>
        <w:sz w:val="16"/>
        <w:szCs w:val="24"/>
      </w:rPr>
      <w:t>/КПП</w:t>
    </w:r>
    <w:r w:rsidR="00834A48" w:rsidRPr="00157F2B">
      <w:rPr>
        <w:rFonts w:eastAsia="Kozuka Mincho Pro R"/>
        <w:color w:val="808080" w:themeColor="background1" w:themeShade="80"/>
        <w:sz w:val="16"/>
        <w:szCs w:val="24"/>
      </w:rPr>
      <w:t xml:space="preserve"> </w:t>
    </w:r>
    <w:r w:rsidR="00834A48" w:rsidRPr="001B083E">
      <w:rPr>
        <w:rFonts w:eastAsia="Kozuka Mincho Pro R"/>
        <w:color w:val="808080" w:themeColor="background1" w:themeShade="80"/>
        <w:sz w:val="16"/>
        <w:szCs w:val="24"/>
      </w:rPr>
      <w:t>7707293185</w:t>
    </w:r>
    <w:r w:rsidR="00834A48">
      <w:rPr>
        <w:rFonts w:eastAsia="Kozuka Mincho Pro R"/>
        <w:color w:val="808080" w:themeColor="background1" w:themeShade="80"/>
        <w:sz w:val="16"/>
        <w:szCs w:val="24"/>
      </w:rPr>
      <w:t>/</w:t>
    </w:r>
    <w:r w:rsidR="00834A48" w:rsidRPr="001B083E">
      <w:rPr>
        <w:rFonts w:eastAsia="Kozuka Mincho Pro R"/>
        <w:color w:val="808080" w:themeColor="background1" w:themeShade="80"/>
        <w:sz w:val="16"/>
        <w:szCs w:val="24"/>
      </w:rPr>
      <w:t>771601001</w:t>
    </w:r>
  </w:p>
  <w:p w:rsidR="00281442" w:rsidRPr="00514CBA" w:rsidRDefault="00834A48" w:rsidP="00281442">
    <w:pPr>
      <w:pBdr>
        <w:top w:val="single" w:sz="4" w:space="1" w:color="auto"/>
      </w:pBdr>
      <w:tabs>
        <w:tab w:val="left" w:pos="4365"/>
      </w:tabs>
      <w:spacing w:line="240" w:lineRule="auto"/>
      <w:contextualSpacing/>
      <w:jc w:val="center"/>
      <w:rPr>
        <w:rFonts w:eastAsia="Kozuka Mincho Pro R"/>
        <w:color w:val="808080" w:themeColor="background1" w:themeShade="80"/>
        <w:sz w:val="16"/>
        <w:szCs w:val="24"/>
      </w:rPr>
    </w:pPr>
    <w:r>
      <w:rPr>
        <w:rFonts w:eastAsia="Kozuka Mincho Pro R"/>
        <w:color w:val="808080" w:themeColor="background1" w:themeShade="80"/>
        <w:sz w:val="16"/>
        <w:szCs w:val="24"/>
      </w:rPr>
      <w:t>т</w:t>
    </w:r>
    <w:r w:rsidR="00281442" w:rsidRPr="00157F2B">
      <w:rPr>
        <w:rFonts w:eastAsia="Kozuka Mincho Pro R"/>
        <w:color w:val="808080" w:themeColor="background1" w:themeShade="80"/>
        <w:sz w:val="16"/>
        <w:szCs w:val="24"/>
      </w:rPr>
      <w:t>е</w:t>
    </w:r>
    <w:r>
      <w:rPr>
        <w:rFonts w:eastAsia="Kozuka Mincho Pro R"/>
        <w:color w:val="808080" w:themeColor="background1" w:themeShade="80"/>
        <w:sz w:val="16"/>
        <w:szCs w:val="24"/>
      </w:rPr>
      <w:t>л/ф</w:t>
    </w:r>
    <w:r w:rsidR="00281442">
      <w:rPr>
        <w:rFonts w:eastAsia="Kozuka Mincho Pro R"/>
        <w:color w:val="808080" w:themeColor="background1" w:themeShade="80"/>
        <w:sz w:val="16"/>
        <w:szCs w:val="24"/>
      </w:rPr>
      <w:t xml:space="preserve">акс: +7(495)937-6000; </w:t>
    </w:r>
    <w:r>
      <w:rPr>
        <w:rFonts w:eastAsia="Kozuka Mincho Pro R"/>
        <w:color w:val="808080" w:themeColor="background1" w:themeShade="80"/>
        <w:sz w:val="16"/>
        <w:szCs w:val="24"/>
      </w:rPr>
      <w:t>эл. а</w:t>
    </w:r>
    <w:r w:rsidRPr="00157F2B">
      <w:rPr>
        <w:rFonts w:eastAsia="Kozuka Mincho Pro R"/>
        <w:color w:val="808080" w:themeColor="background1" w:themeShade="80"/>
        <w:sz w:val="16"/>
        <w:szCs w:val="24"/>
      </w:rPr>
      <w:t xml:space="preserve">дрес: </w:t>
    </w:r>
    <w:r w:rsidRPr="00157F2B">
      <w:rPr>
        <w:rFonts w:eastAsia="Kozuka Mincho Pro R"/>
        <w:color w:val="808080" w:themeColor="background1" w:themeShade="80"/>
        <w:sz w:val="16"/>
        <w:szCs w:val="24"/>
        <w:lang w:val="en-US"/>
      </w:rPr>
      <w:t>client</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sigma</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profi</w:t>
    </w:r>
    <w:r w:rsidRPr="00157F2B">
      <w:rPr>
        <w:rFonts w:eastAsia="Kozuka Mincho Pro R"/>
        <w:color w:val="808080" w:themeColor="background1" w:themeShade="80"/>
        <w:sz w:val="16"/>
        <w:szCs w:val="24"/>
      </w:rPr>
      <w:t>.</w:t>
    </w:r>
    <w:r w:rsidRPr="00157F2B">
      <w:rPr>
        <w:rFonts w:eastAsia="Kozuka Mincho Pro R"/>
        <w:color w:val="808080" w:themeColor="background1" w:themeShade="80"/>
        <w:sz w:val="16"/>
        <w:szCs w:val="24"/>
        <w:lang w:val="en-US"/>
      </w:rPr>
      <w:t>com</w:t>
    </w:r>
    <w:r>
      <w:rPr>
        <w:rFonts w:eastAsia="Kozuka Mincho Pro R"/>
        <w:color w:val="808080" w:themeColor="background1" w:themeShade="80"/>
        <w:sz w:val="16"/>
        <w:szCs w:val="24"/>
      </w:rPr>
      <w:t>; веб-са</w:t>
    </w:r>
    <w:r w:rsidRPr="00157F2B">
      <w:rPr>
        <w:rFonts w:eastAsia="Kozuka Mincho Pro R"/>
        <w:color w:val="808080" w:themeColor="background1" w:themeShade="80"/>
        <w:sz w:val="16"/>
        <w:szCs w:val="24"/>
      </w:rPr>
      <w:t>й</w:t>
    </w:r>
    <w:r w:rsidRPr="00140C06">
      <w:rPr>
        <w:rFonts w:eastAsia="Kozuka Mincho Pro R"/>
        <w:color w:val="808080" w:themeColor="background1" w:themeShade="80"/>
        <w:sz w:val="16"/>
        <w:szCs w:val="24"/>
      </w:rPr>
      <w:t xml:space="preserve">т: </w:t>
    </w:r>
    <w:hyperlink r:id="rId2" w:history="1">
      <w:r w:rsidRPr="00140C06">
        <w:rPr>
          <w:rStyle w:val="a5"/>
          <w:rFonts w:eastAsia="Kozuka Mincho Pro R"/>
          <w:color w:val="808080" w:themeColor="background1" w:themeShade="80"/>
          <w:sz w:val="16"/>
          <w:szCs w:val="24"/>
          <w:u w:val="none"/>
          <w:lang w:val="en-US"/>
        </w:rPr>
        <w:t>www</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sigma</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profi</w:t>
      </w:r>
      <w:r w:rsidRPr="00140C06">
        <w:rPr>
          <w:rStyle w:val="a5"/>
          <w:rFonts w:eastAsia="Kozuka Mincho Pro R"/>
          <w:color w:val="808080" w:themeColor="background1" w:themeShade="80"/>
          <w:sz w:val="16"/>
          <w:szCs w:val="24"/>
          <w:u w:val="none"/>
        </w:rPr>
        <w:t>.</w:t>
      </w:r>
      <w:r w:rsidRPr="00140C06">
        <w:rPr>
          <w:rStyle w:val="a5"/>
          <w:rFonts w:eastAsia="Kozuka Mincho Pro R"/>
          <w:color w:val="808080" w:themeColor="background1" w:themeShade="80"/>
          <w:sz w:val="16"/>
          <w:szCs w:val="24"/>
          <w:u w:val="none"/>
          <w:lang w:val="en-US"/>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4"/>
    <w:rsid w:val="0000222A"/>
    <w:rsid w:val="00040A49"/>
    <w:rsid w:val="000B6FDE"/>
    <w:rsid w:val="00112EB9"/>
    <w:rsid w:val="00140C06"/>
    <w:rsid w:val="0014641E"/>
    <w:rsid w:val="00157F2B"/>
    <w:rsid w:val="001B083E"/>
    <w:rsid w:val="00206F41"/>
    <w:rsid w:val="00220704"/>
    <w:rsid w:val="00281442"/>
    <w:rsid w:val="002873DC"/>
    <w:rsid w:val="00297D0D"/>
    <w:rsid w:val="00360C93"/>
    <w:rsid w:val="0038245D"/>
    <w:rsid w:val="00390DA5"/>
    <w:rsid w:val="003E3BD5"/>
    <w:rsid w:val="00435446"/>
    <w:rsid w:val="00477C28"/>
    <w:rsid w:val="00487F2B"/>
    <w:rsid w:val="004A752D"/>
    <w:rsid w:val="004B54DC"/>
    <w:rsid w:val="004E0F77"/>
    <w:rsid w:val="004F2602"/>
    <w:rsid w:val="00514CBA"/>
    <w:rsid w:val="00571A3E"/>
    <w:rsid w:val="005C0E57"/>
    <w:rsid w:val="00686944"/>
    <w:rsid w:val="006A3C9F"/>
    <w:rsid w:val="00714EDF"/>
    <w:rsid w:val="00717CB3"/>
    <w:rsid w:val="00725AAA"/>
    <w:rsid w:val="007502AA"/>
    <w:rsid w:val="00760DFB"/>
    <w:rsid w:val="00783B82"/>
    <w:rsid w:val="00834A48"/>
    <w:rsid w:val="00860A34"/>
    <w:rsid w:val="008634EE"/>
    <w:rsid w:val="00894350"/>
    <w:rsid w:val="008D5A15"/>
    <w:rsid w:val="008F039E"/>
    <w:rsid w:val="00917880"/>
    <w:rsid w:val="00933410"/>
    <w:rsid w:val="0097189D"/>
    <w:rsid w:val="00996586"/>
    <w:rsid w:val="009C5BAF"/>
    <w:rsid w:val="00A04FDE"/>
    <w:rsid w:val="00A12770"/>
    <w:rsid w:val="00A25181"/>
    <w:rsid w:val="00A62557"/>
    <w:rsid w:val="00B10C70"/>
    <w:rsid w:val="00B33077"/>
    <w:rsid w:val="00BC0C71"/>
    <w:rsid w:val="00BC39F6"/>
    <w:rsid w:val="00C24D2C"/>
    <w:rsid w:val="00D25BEF"/>
    <w:rsid w:val="00E2418A"/>
    <w:rsid w:val="00E91FFC"/>
    <w:rsid w:val="00E967CD"/>
    <w:rsid w:val="00EB4A65"/>
    <w:rsid w:val="00F82668"/>
    <w:rsid w:val="00F8358A"/>
    <w:rsid w:val="00FE5D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B4DF0D"/>
  <w14:defaultImageDpi w14:val="0"/>
  <w15:docId w15:val="{7641D7F8-759C-4780-B8B7-7854A968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C93"/>
    <w:pPr>
      <w:spacing w:after="160" w:line="259" w:lineRule="auto"/>
      <w:jc w:val="both"/>
    </w:pPr>
    <w:rPr>
      <w:rFonts w:ascii="Times New Roman" w:hAnsi="Times New Roman"/>
      <w:sz w:val="22"/>
      <w:szCs w:val="22"/>
      <w:lang w:eastAsia="en-US"/>
    </w:rPr>
  </w:style>
  <w:style w:type="paragraph" w:styleId="1">
    <w:name w:val="heading 1"/>
    <w:basedOn w:val="a"/>
    <w:link w:val="10"/>
    <w:uiPriority w:val="9"/>
    <w:qFormat/>
    <w:rsid w:val="004E0F77"/>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A49"/>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040A49"/>
    <w:rPr>
      <w:rFonts w:ascii="Lucida Grande CY" w:hAnsi="Lucida Grande CY" w:cs="Lucida Grande CY"/>
      <w:sz w:val="18"/>
      <w:szCs w:val="18"/>
      <w:lang w:val="x-none" w:eastAsia="en-US"/>
    </w:rPr>
  </w:style>
  <w:style w:type="character" w:styleId="a5">
    <w:name w:val="Hyperlink"/>
    <w:basedOn w:val="a0"/>
    <w:uiPriority w:val="99"/>
    <w:unhideWhenUsed/>
    <w:rsid w:val="00435446"/>
    <w:rPr>
      <w:rFonts w:cs="Times New Roman"/>
      <w:color w:val="0000FF" w:themeColor="hyperlink"/>
      <w:u w:val="single"/>
    </w:rPr>
  </w:style>
  <w:style w:type="paragraph" w:styleId="a6">
    <w:name w:val="header"/>
    <w:basedOn w:val="a"/>
    <w:link w:val="a7"/>
    <w:uiPriority w:val="99"/>
    <w:unhideWhenUsed/>
    <w:rsid w:val="0028144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281442"/>
    <w:rPr>
      <w:rFonts w:eastAsia="Times New Roman" w:cs="Times New Roman"/>
      <w:sz w:val="22"/>
      <w:szCs w:val="22"/>
      <w:lang w:val="x-none" w:eastAsia="en-US"/>
    </w:rPr>
  </w:style>
  <w:style w:type="paragraph" w:styleId="a8">
    <w:name w:val="footer"/>
    <w:basedOn w:val="a"/>
    <w:link w:val="a9"/>
    <w:uiPriority w:val="99"/>
    <w:unhideWhenUsed/>
    <w:rsid w:val="0028144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81442"/>
    <w:rPr>
      <w:rFonts w:eastAsia="Times New Roman" w:cs="Times New Roman"/>
      <w:sz w:val="22"/>
      <w:szCs w:val="22"/>
      <w:lang w:val="x-none" w:eastAsia="en-US"/>
    </w:rPr>
  </w:style>
  <w:style w:type="paragraph" w:styleId="aa">
    <w:name w:val="Body Text"/>
    <w:basedOn w:val="a"/>
    <w:link w:val="ab"/>
    <w:uiPriority w:val="99"/>
    <w:unhideWhenUsed/>
    <w:rsid w:val="00360C93"/>
    <w:pPr>
      <w:spacing w:after="120" w:line="240" w:lineRule="auto"/>
    </w:pPr>
    <w:rPr>
      <w:sz w:val="24"/>
      <w:szCs w:val="24"/>
      <w:lang w:eastAsia="ru-RU"/>
    </w:rPr>
  </w:style>
  <w:style w:type="character" w:customStyle="1" w:styleId="ab">
    <w:name w:val="Основной текст Знак"/>
    <w:basedOn w:val="a0"/>
    <w:link w:val="aa"/>
    <w:uiPriority w:val="99"/>
    <w:locked/>
    <w:rsid w:val="00360C93"/>
    <w:rPr>
      <w:rFonts w:ascii="Times New Roman" w:hAnsi="Times New Roman" w:cs="Times New Roman"/>
    </w:rPr>
  </w:style>
  <w:style w:type="paragraph" w:styleId="2">
    <w:name w:val="Body Text 2"/>
    <w:basedOn w:val="a"/>
    <w:link w:val="20"/>
    <w:uiPriority w:val="99"/>
    <w:semiHidden/>
    <w:unhideWhenUsed/>
    <w:rsid w:val="00360C93"/>
    <w:pPr>
      <w:spacing w:after="120" w:line="480" w:lineRule="auto"/>
    </w:pPr>
    <w:rPr>
      <w:sz w:val="24"/>
      <w:szCs w:val="24"/>
      <w:lang w:eastAsia="ru-RU"/>
    </w:rPr>
  </w:style>
  <w:style w:type="character" w:customStyle="1" w:styleId="20">
    <w:name w:val="Основной текст 2 Знак"/>
    <w:basedOn w:val="a0"/>
    <w:link w:val="2"/>
    <w:uiPriority w:val="99"/>
    <w:semiHidden/>
    <w:locked/>
    <w:rsid w:val="00360C93"/>
    <w:rPr>
      <w:rFonts w:ascii="Times New Roman" w:hAnsi="Times New Roman" w:cs="Times New Roman"/>
    </w:rPr>
  </w:style>
  <w:style w:type="character" w:customStyle="1" w:styleId="10">
    <w:name w:val="Заголовок 1 Знак"/>
    <w:basedOn w:val="a0"/>
    <w:link w:val="1"/>
    <w:uiPriority w:val="9"/>
    <w:rsid w:val="004E0F77"/>
    <w:rPr>
      <w:rFonts w:ascii="Times New Roman" w:eastAsia="Times New Roman" w:hAnsi="Times New Roman"/>
      <w:b/>
      <w:bCs/>
      <w:kern w:val="36"/>
      <w:sz w:val="48"/>
      <w:szCs w:val="48"/>
    </w:rPr>
  </w:style>
  <w:style w:type="paragraph" w:customStyle="1" w:styleId="msonormal0">
    <w:name w:val="msonormal"/>
    <w:basedOn w:val="a"/>
    <w:rsid w:val="004E0F77"/>
    <w:pPr>
      <w:spacing w:before="100" w:beforeAutospacing="1" w:after="100" w:afterAutospacing="1" w:line="240" w:lineRule="auto"/>
      <w:jc w:val="left"/>
    </w:pPr>
    <w:rPr>
      <w:rFonts w:eastAsia="Times New Roman"/>
      <w:sz w:val="24"/>
      <w:szCs w:val="24"/>
      <w:lang w:eastAsia="ru-RU"/>
    </w:rPr>
  </w:style>
  <w:style w:type="character" w:styleId="ac">
    <w:name w:val="FollowedHyperlink"/>
    <w:basedOn w:val="a0"/>
    <w:uiPriority w:val="99"/>
    <w:semiHidden/>
    <w:unhideWhenUsed/>
    <w:rsid w:val="004E0F77"/>
    <w:rPr>
      <w:color w:val="800080"/>
      <w:u w:val="single"/>
    </w:rPr>
  </w:style>
  <w:style w:type="paragraph" w:styleId="HTML">
    <w:name w:val="HTML Preformatted"/>
    <w:basedOn w:val="a"/>
    <w:link w:val="HTML0"/>
    <w:uiPriority w:val="99"/>
    <w:semiHidden/>
    <w:unhideWhenUsed/>
    <w:rsid w:val="004E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E0F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340">
      <w:bodyDiv w:val="1"/>
      <w:marLeft w:val="0"/>
      <w:marRight w:val="0"/>
      <w:marTop w:val="0"/>
      <w:marBottom w:val="0"/>
      <w:divBdr>
        <w:top w:val="none" w:sz="0" w:space="0" w:color="auto"/>
        <w:left w:val="none" w:sz="0" w:space="0" w:color="auto"/>
        <w:bottom w:val="none" w:sz="0" w:space="0" w:color="auto"/>
        <w:right w:val="none" w:sz="0" w:space="0" w:color="auto"/>
      </w:divBdr>
    </w:div>
    <w:div w:id="234055441">
      <w:bodyDiv w:val="1"/>
      <w:marLeft w:val="0"/>
      <w:marRight w:val="0"/>
      <w:marTop w:val="0"/>
      <w:marBottom w:val="0"/>
      <w:divBdr>
        <w:top w:val="none" w:sz="0" w:space="0" w:color="auto"/>
        <w:left w:val="none" w:sz="0" w:space="0" w:color="auto"/>
        <w:bottom w:val="none" w:sz="0" w:space="0" w:color="auto"/>
        <w:right w:val="none" w:sz="0" w:space="0" w:color="auto"/>
      </w:divBdr>
      <w:divsChild>
        <w:div w:id="1347633661">
          <w:marLeft w:val="0"/>
          <w:marRight w:val="0"/>
          <w:marTop w:val="120"/>
          <w:marBottom w:val="96"/>
          <w:divBdr>
            <w:top w:val="none" w:sz="0" w:space="0" w:color="auto"/>
            <w:left w:val="none" w:sz="0" w:space="0" w:color="auto"/>
            <w:bottom w:val="none" w:sz="0" w:space="0" w:color="auto"/>
            <w:right w:val="none" w:sz="0" w:space="0" w:color="auto"/>
          </w:divBdr>
          <w:divsChild>
            <w:div w:id="267200266">
              <w:marLeft w:val="0"/>
              <w:marRight w:val="0"/>
              <w:marTop w:val="0"/>
              <w:marBottom w:val="0"/>
              <w:divBdr>
                <w:top w:val="none" w:sz="0" w:space="0" w:color="auto"/>
                <w:left w:val="none" w:sz="0" w:space="0" w:color="auto"/>
                <w:bottom w:val="none" w:sz="0" w:space="0" w:color="auto"/>
                <w:right w:val="none" w:sz="0" w:space="0" w:color="auto"/>
              </w:divBdr>
              <w:divsChild>
                <w:div w:id="341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9315">
          <w:marLeft w:val="0"/>
          <w:marRight w:val="0"/>
          <w:marTop w:val="0"/>
          <w:marBottom w:val="0"/>
          <w:divBdr>
            <w:top w:val="none" w:sz="0" w:space="0" w:color="auto"/>
            <w:left w:val="none" w:sz="0" w:space="0" w:color="auto"/>
            <w:bottom w:val="none" w:sz="0" w:space="0" w:color="auto"/>
            <w:right w:val="none" w:sz="0" w:space="0" w:color="auto"/>
          </w:divBdr>
        </w:div>
        <w:div w:id="322440686">
          <w:marLeft w:val="0"/>
          <w:marRight w:val="0"/>
          <w:marTop w:val="121"/>
          <w:marBottom w:val="0"/>
          <w:divBdr>
            <w:top w:val="none" w:sz="0" w:space="0" w:color="auto"/>
            <w:left w:val="none" w:sz="0" w:space="0" w:color="auto"/>
            <w:bottom w:val="none" w:sz="0" w:space="0" w:color="auto"/>
            <w:right w:val="none" w:sz="0" w:space="0" w:color="auto"/>
          </w:divBdr>
        </w:div>
        <w:div w:id="1629773594">
          <w:marLeft w:val="0"/>
          <w:marRight w:val="0"/>
          <w:marTop w:val="121"/>
          <w:marBottom w:val="0"/>
          <w:divBdr>
            <w:top w:val="none" w:sz="0" w:space="0" w:color="auto"/>
            <w:left w:val="none" w:sz="0" w:space="0" w:color="auto"/>
            <w:bottom w:val="none" w:sz="0" w:space="0" w:color="auto"/>
            <w:right w:val="none" w:sz="0" w:space="0" w:color="auto"/>
          </w:divBdr>
        </w:div>
        <w:div w:id="199054669">
          <w:marLeft w:val="0"/>
          <w:marRight w:val="0"/>
          <w:marTop w:val="121"/>
          <w:marBottom w:val="0"/>
          <w:divBdr>
            <w:top w:val="none" w:sz="0" w:space="0" w:color="auto"/>
            <w:left w:val="none" w:sz="0" w:space="0" w:color="auto"/>
            <w:bottom w:val="none" w:sz="0" w:space="0" w:color="auto"/>
            <w:right w:val="none" w:sz="0" w:space="0" w:color="auto"/>
          </w:divBdr>
        </w:div>
        <w:div w:id="328026520">
          <w:marLeft w:val="0"/>
          <w:marRight w:val="0"/>
          <w:marTop w:val="121"/>
          <w:marBottom w:val="0"/>
          <w:divBdr>
            <w:top w:val="none" w:sz="0" w:space="0" w:color="auto"/>
            <w:left w:val="none" w:sz="0" w:space="0" w:color="auto"/>
            <w:bottom w:val="none" w:sz="0" w:space="0" w:color="auto"/>
            <w:right w:val="none" w:sz="0" w:space="0" w:color="auto"/>
          </w:divBdr>
        </w:div>
        <w:div w:id="1502160510">
          <w:marLeft w:val="0"/>
          <w:marRight w:val="0"/>
          <w:marTop w:val="121"/>
          <w:marBottom w:val="0"/>
          <w:divBdr>
            <w:top w:val="none" w:sz="0" w:space="0" w:color="auto"/>
            <w:left w:val="none" w:sz="0" w:space="0" w:color="auto"/>
            <w:bottom w:val="none" w:sz="0" w:space="0" w:color="auto"/>
            <w:right w:val="none" w:sz="0" w:space="0" w:color="auto"/>
          </w:divBdr>
        </w:div>
        <w:div w:id="1086457204">
          <w:marLeft w:val="0"/>
          <w:marRight w:val="0"/>
          <w:marTop w:val="121"/>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
        <w:div w:id="1326473498">
          <w:marLeft w:val="0"/>
          <w:marRight w:val="0"/>
          <w:marTop w:val="121"/>
          <w:marBottom w:val="0"/>
          <w:divBdr>
            <w:top w:val="none" w:sz="0" w:space="0" w:color="auto"/>
            <w:left w:val="none" w:sz="0" w:space="0" w:color="auto"/>
            <w:bottom w:val="none" w:sz="0" w:space="0" w:color="auto"/>
            <w:right w:val="none" w:sz="0" w:space="0" w:color="auto"/>
          </w:divBdr>
        </w:div>
        <w:div w:id="938607763">
          <w:marLeft w:val="0"/>
          <w:marRight w:val="0"/>
          <w:marTop w:val="121"/>
          <w:marBottom w:val="0"/>
          <w:divBdr>
            <w:top w:val="none" w:sz="0" w:space="0" w:color="auto"/>
            <w:left w:val="none" w:sz="0" w:space="0" w:color="auto"/>
            <w:bottom w:val="none" w:sz="0" w:space="0" w:color="auto"/>
            <w:right w:val="none" w:sz="0" w:space="0" w:color="auto"/>
          </w:divBdr>
        </w:div>
        <w:div w:id="351104431">
          <w:marLeft w:val="0"/>
          <w:marRight w:val="0"/>
          <w:marTop w:val="121"/>
          <w:marBottom w:val="0"/>
          <w:divBdr>
            <w:top w:val="none" w:sz="0" w:space="0" w:color="auto"/>
            <w:left w:val="none" w:sz="0" w:space="0" w:color="auto"/>
            <w:bottom w:val="none" w:sz="0" w:space="0" w:color="auto"/>
            <w:right w:val="none" w:sz="0" w:space="0" w:color="auto"/>
          </w:divBdr>
        </w:div>
        <w:div w:id="2082407420">
          <w:marLeft w:val="0"/>
          <w:marRight w:val="0"/>
          <w:marTop w:val="0"/>
          <w:marBottom w:val="0"/>
          <w:divBdr>
            <w:top w:val="none" w:sz="0" w:space="0" w:color="auto"/>
            <w:left w:val="none" w:sz="0" w:space="0" w:color="auto"/>
            <w:bottom w:val="none" w:sz="0" w:space="0" w:color="auto"/>
            <w:right w:val="none" w:sz="0" w:space="0" w:color="auto"/>
          </w:divBdr>
        </w:div>
        <w:div w:id="1371301837">
          <w:marLeft w:val="0"/>
          <w:marRight w:val="0"/>
          <w:marTop w:val="121"/>
          <w:marBottom w:val="0"/>
          <w:divBdr>
            <w:top w:val="none" w:sz="0" w:space="0" w:color="auto"/>
            <w:left w:val="none" w:sz="0" w:space="0" w:color="auto"/>
            <w:bottom w:val="none" w:sz="0" w:space="0" w:color="auto"/>
            <w:right w:val="none" w:sz="0" w:space="0" w:color="auto"/>
          </w:divBdr>
        </w:div>
        <w:div w:id="1152521381">
          <w:marLeft w:val="0"/>
          <w:marRight w:val="0"/>
          <w:marTop w:val="121"/>
          <w:marBottom w:val="0"/>
          <w:divBdr>
            <w:top w:val="none" w:sz="0" w:space="0" w:color="auto"/>
            <w:left w:val="none" w:sz="0" w:space="0" w:color="auto"/>
            <w:bottom w:val="none" w:sz="0" w:space="0" w:color="auto"/>
            <w:right w:val="none" w:sz="0" w:space="0" w:color="auto"/>
          </w:divBdr>
        </w:div>
        <w:div w:id="206069316">
          <w:marLeft w:val="0"/>
          <w:marRight w:val="0"/>
          <w:marTop w:val="121"/>
          <w:marBottom w:val="0"/>
          <w:divBdr>
            <w:top w:val="none" w:sz="0" w:space="0" w:color="auto"/>
            <w:left w:val="none" w:sz="0" w:space="0" w:color="auto"/>
            <w:bottom w:val="none" w:sz="0" w:space="0" w:color="auto"/>
            <w:right w:val="none" w:sz="0" w:space="0" w:color="auto"/>
          </w:divBdr>
        </w:div>
        <w:div w:id="207762557">
          <w:marLeft w:val="0"/>
          <w:marRight w:val="0"/>
          <w:marTop w:val="121"/>
          <w:marBottom w:val="0"/>
          <w:divBdr>
            <w:top w:val="none" w:sz="0" w:space="0" w:color="auto"/>
            <w:left w:val="none" w:sz="0" w:space="0" w:color="auto"/>
            <w:bottom w:val="none" w:sz="0" w:space="0" w:color="auto"/>
            <w:right w:val="none" w:sz="0" w:space="0" w:color="auto"/>
          </w:divBdr>
        </w:div>
        <w:div w:id="742876922">
          <w:marLeft w:val="0"/>
          <w:marRight w:val="0"/>
          <w:marTop w:val="121"/>
          <w:marBottom w:val="0"/>
          <w:divBdr>
            <w:top w:val="none" w:sz="0" w:space="0" w:color="auto"/>
            <w:left w:val="none" w:sz="0" w:space="0" w:color="auto"/>
            <w:bottom w:val="none" w:sz="0" w:space="0" w:color="auto"/>
            <w:right w:val="none" w:sz="0" w:space="0" w:color="auto"/>
          </w:divBdr>
        </w:div>
        <w:div w:id="673847127">
          <w:marLeft w:val="0"/>
          <w:marRight w:val="0"/>
          <w:marTop w:val="121"/>
          <w:marBottom w:val="0"/>
          <w:divBdr>
            <w:top w:val="none" w:sz="0" w:space="0" w:color="auto"/>
            <w:left w:val="none" w:sz="0" w:space="0" w:color="auto"/>
            <w:bottom w:val="none" w:sz="0" w:space="0" w:color="auto"/>
            <w:right w:val="none" w:sz="0" w:space="0" w:color="auto"/>
          </w:divBdr>
        </w:div>
        <w:div w:id="1967152523">
          <w:marLeft w:val="0"/>
          <w:marRight w:val="0"/>
          <w:marTop w:val="121"/>
          <w:marBottom w:val="0"/>
          <w:divBdr>
            <w:top w:val="none" w:sz="0" w:space="0" w:color="auto"/>
            <w:left w:val="none" w:sz="0" w:space="0" w:color="auto"/>
            <w:bottom w:val="none" w:sz="0" w:space="0" w:color="auto"/>
            <w:right w:val="none" w:sz="0" w:space="0" w:color="auto"/>
          </w:divBdr>
        </w:div>
        <w:div w:id="796722577">
          <w:marLeft w:val="0"/>
          <w:marRight w:val="0"/>
          <w:marTop w:val="121"/>
          <w:marBottom w:val="0"/>
          <w:divBdr>
            <w:top w:val="none" w:sz="0" w:space="0" w:color="auto"/>
            <w:left w:val="none" w:sz="0" w:space="0" w:color="auto"/>
            <w:bottom w:val="none" w:sz="0" w:space="0" w:color="auto"/>
            <w:right w:val="none" w:sz="0" w:space="0" w:color="auto"/>
          </w:divBdr>
        </w:div>
        <w:div w:id="283922378">
          <w:marLeft w:val="0"/>
          <w:marRight w:val="0"/>
          <w:marTop w:val="121"/>
          <w:marBottom w:val="0"/>
          <w:divBdr>
            <w:top w:val="none" w:sz="0" w:space="0" w:color="auto"/>
            <w:left w:val="none" w:sz="0" w:space="0" w:color="auto"/>
            <w:bottom w:val="none" w:sz="0" w:space="0" w:color="auto"/>
            <w:right w:val="none" w:sz="0" w:space="0" w:color="auto"/>
          </w:divBdr>
        </w:div>
        <w:div w:id="360518085">
          <w:marLeft w:val="0"/>
          <w:marRight w:val="0"/>
          <w:marTop w:val="0"/>
          <w:marBottom w:val="0"/>
          <w:divBdr>
            <w:top w:val="none" w:sz="0" w:space="0" w:color="auto"/>
            <w:left w:val="none" w:sz="0" w:space="0" w:color="auto"/>
            <w:bottom w:val="none" w:sz="0" w:space="0" w:color="auto"/>
            <w:right w:val="none" w:sz="0" w:space="0" w:color="auto"/>
          </w:divBdr>
        </w:div>
        <w:div w:id="1016233677">
          <w:marLeft w:val="0"/>
          <w:marRight w:val="0"/>
          <w:marTop w:val="121"/>
          <w:marBottom w:val="0"/>
          <w:divBdr>
            <w:top w:val="none" w:sz="0" w:space="0" w:color="auto"/>
            <w:left w:val="none" w:sz="0" w:space="0" w:color="auto"/>
            <w:bottom w:val="none" w:sz="0" w:space="0" w:color="auto"/>
            <w:right w:val="none" w:sz="0" w:space="0" w:color="auto"/>
          </w:divBdr>
        </w:div>
        <w:div w:id="521475288">
          <w:marLeft w:val="0"/>
          <w:marRight w:val="0"/>
          <w:marTop w:val="121"/>
          <w:marBottom w:val="0"/>
          <w:divBdr>
            <w:top w:val="none" w:sz="0" w:space="0" w:color="auto"/>
            <w:left w:val="none" w:sz="0" w:space="0" w:color="auto"/>
            <w:bottom w:val="none" w:sz="0" w:space="0" w:color="auto"/>
            <w:right w:val="none" w:sz="0" w:space="0" w:color="auto"/>
          </w:divBdr>
        </w:div>
        <w:div w:id="549194055">
          <w:marLeft w:val="0"/>
          <w:marRight w:val="0"/>
          <w:marTop w:val="121"/>
          <w:marBottom w:val="0"/>
          <w:divBdr>
            <w:top w:val="none" w:sz="0" w:space="0" w:color="auto"/>
            <w:left w:val="none" w:sz="0" w:space="0" w:color="auto"/>
            <w:bottom w:val="none" w:sz="0" w:space="0" w:color="auto"/>
            <w:right w:val="none" w:sz="0" w:space="0" w:color="auto"/>
          </w:divBdr>
        </w:div>
        <w:div w:id="1935742413">
          <w:marLeft w:val="0"/>
          <w:marRight w:val="0"/>
          <w:marTop w:val="121"/>
          <w:marBottom w:val="0"/>
          <w:divBdr>
            <w:top w:val="none" w:sz="0" w:space="0" w:color="auto"/>
            <w:left w:val="none" w:sz="0" w:space="0" w:color="auto"/>
            <w:bottom w:val="none" w:sz="0" w:space="0" w:color="auto"/>
            <w:right w:val="none" w:sz="0" w:space="0" w:color="auto"/>
          </w:divBdr>
        </w:div>
        <w:div w:id="2048488268">
          <w:marLeft w:val="0"/>
          <w:marRight w:val="0"/>
          <w:marTop w:val="121"/>
          <w:marBottom w:val="0"/>
          <w:divBdr>
            <w:top w:val="none" w:sz="0" w:space="0" w:color="auto"/>
            <w:left w:val="none" w:sz="0" w:space="0" w:color="auto"/>
            <w:bottom w:val="none" w:sz="0" w:space="0" w:color="auto"/>
            <w:right w:val="none" w:sz="0" w:space="0" w:color="auto"/>
          </w:divBdr>
        </w:div>
        <w:div w:id="1436248498">
          <w:marLeft w:val="0"/>
          <w:marRight w:val="0"/>
          <w:marTop w:val="0"/>
          <w:marBottom w:val="0"/>
          <w:divBdr>
            <w:top w:val="none" w:sz="0" w:space="0" w:color="auto"/>
            <w:left w:val="none" w:sz="0" w:space="0" w:color="auto"/>
            <w:bottom w:val="none" w:sz="0" w:space="0" w:color="auto"/>
            <w:right w:val="none" w:sz="0" w:space="0" w:color="auto"/>
          </w:divBdr>
        </w:div>
        <w:div w:id="2010937200">
          <w:marLeft w:val="0"/>
          <w:marRight w:val="0"/>
          <w:marTop w:val="0"/>
          <w:marBottom w:val="0"/>
          <w:divBdr>
            <w:top w:val="none" w:sz="0" w:space="0" w:color="auto"/>
            <w:left w:val="none" w:sz="0" w:space="0" w:color="auto"/>
            <w:bottom w:val="none" w:sz="0" w:space="0" w:color="auto"/>
            <w:right w:val="none" w:sz="0" w:space="0" w:color="auto"/>
          </w:divBdr>
        </w:div>
        <w:div w:id="584996345">
          <w:marLeft w:val="0"/>
          <w:marRight w:val="0"/>
          <w:marTop w:val="0"/>
          <w:marBottom w:val="0"/>
          <w:divBdr>
            <w:top w:val="none" w:sz="0" w:space="0" w:color="auto"/>
            <w:left w:val="none" w:sz="0" w:space="0" w:color="auto"/>
            <w:bottom w:val="none" w:sz="0" w:space="0" w:color="auto"/>
            <w:right w:val="none" w:sz="0" w:space="0" w:color="auto"/>
          </w:divBdr>
        </w:div>
        <w:div w:id="1421294356">
          <w:marLeft w:val="0"/>
          <w:marRight w:val="0"/>
          <w:marTop w:val="0"/>
          <w:marBottom w:val="0"/>
          <w:divBdr>
            <w:top w:val="none" w:sz="0" w:space="0" w:color="auto"/>
            <w:left w:val="none" w:sz="0" w:space="0" w:color="auto"/>
            <w:bottom w:val="none" w:sz="0" w:space="0" w:color="auto"/>
            <w:right w:val="none" w:sz="0" w:space="0" w:color="auto"/>
          </w:divBdr>
        </w:div>
        <w:div w:id="2002923527">
          <w:marLeft w:val="0"/>
          <w:marRight w:val="0"/>
          <w:marTop w:val="0"/>
          <w:marBottom w:val="0"/>
          <w:divBdr>
            <w:top w:val="none" w:sz="0" w:space="0" w:color="auto"/>
            <w:left w:val="none" w:sz="0" w:space="0" w:color="auto"/>
            <w:bottom w:val="none" w:sz="0" w:space="0" w:color="auto"/>
            <w:right w:val="none" w:sz="0" w:space="0" w:color="auto"/>
          </w:divBdr>
        </w:div>
        <w:div w:id="315957978">
          <w:marLeft w:val="0"/>
          <w:marRight w:val="0"/>
          <w:marTop w:val="0"/>
          <w:marBottom w:val="0"/>
          <w:divBdr>
            <w:top w:val="none" w:sz="0" w:space="0" w:color="auto"/>
            <w:left w:val="none" w:sz="0" w:space="0" w:color="auto"/>
            <w:bottom w:val="none" w:sz="0" w:space="0" w:color="auto"/>
            <w:right w:val="none" w:sz="0" w:space="0" w:color="auto"/>
          </w:divBdr>
        </w:div>
        <w:div w:id="233593049">
          <w:marLeft w:val="0"/>
          <w:marRight w:val="0"/>
          <w:marTop w:val="0"/>
          <w:marBottom w:val="0"/>
          <w:divBdr>
            <w:top w:val="none" w:sz="0" w:space="0" w:color="auto"/>
            <w:left w:val="none" w:sz="0" w:space="0" w:color="auto"/>
            <w:bottom w:val="none" w:sz="0" w:space="0" w:color="auto"/>
            <w:right w:val="none" w:sz="0" w:space="0" w:color="auto"/>
          </w:divBdr>
        </w:div>
        <w:div w:id="730270160">
          <w:marLeft w:val="0"/>
          <w:marRight w:val="0"/>
          <w:marTop w:val="120"/>
          <w:marBottom w:val="96"/>
          <w:divBdr>
            <w:top w:val="none" w:sz="0" w:space="0" w:color="auto"/>
            <w:left w:val="none" w:sz="0" w:space="0" w:color="auto"/>
            <w:bottom w:val="none" w:sz="0" w:space="0" w:color="auto"/>
            <w:right w:val="none" w:sz="0" w:space="0" w:color="auto"/>
          </w:divBdr>
          <w:divsChild>
            <w:div w:id="1796487069">
              <w:marLeft w:val="0"/>
              <w:marRight w:val="0"/>
              <w:marTop w:val="0"/>
              <w:marBottom w:val="0"/>
              <w:divBdr>
                <w:top w:val="none" w:sz="0" w:space="0" w:color="auto"/>
                <w:left w:val="none" w:sz="0" w:space="0" w:color="auto"/>
                <w:bottom w:val="none" w:sz="0" w:space="0" w:color="auto"/>
                <w:right w:val="none" w:sz="0" w:space="0" w:color="auto"/>
              </w:divBdr>
              <w:divsChild>
                <w:div w:id="2031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5079">
          <w:marLeft w:val="0"/>
          <w:marRight w:val="0"/>
          <w:marTop w:val="0"/>
          <w:marBottom w:val="0"/>
          <w:divBdr>
            <w:top w:val="none" w:sz="0" w:space="0" w:color="auto"/>
            <w:left w:val="none" w:sz="0" w:space="0" w:color="auto"/>
            <w:bottom w:val="none" w:sz="0" w:space="0" w:color="auto"/>
            <w:right w:val="none" w:sz="0" w:space="0" w:color="auto"/>
          </w:divBdr>
        </w:div>
        <w:div w:id="2065520108">
          <w:marLeft w:val="0"/>
          <w:marRight w:val="0"/>
          <w:marTop w:val="0"/>
          <w:marBottom w:val="0"/>
          <w:divBdr>
            <w:top w:val="none" w:sz="0" w:space="0" w:color="auto"/>
            <w:left w:val="none" w:sz="0" w:space="0" w:color="auto"/>
            <w:bottom w:val="none" w:sz="0" w:space="0" w:color="auto"/>
            <w:right w:val="none" w:sz="0" w:space="0" w:color="auto"/>
          </w:divBdr>
        </w:div>
        <w:div w:id="1525511143">
          <w:marLeft w:val="0"/>
          <w:marRight w:val="0"/>
          <w:marTop w:val="0"/>
          <w:marBottom w:val="0"/>
          <w:divBdr>
            <w:top w:val="none" w:sz="0" w:space="0" w:color="auto"/>
            <w:left w:val="none" w:sz="0" w:space="0" w:color="auto"/>
            <w:bottom w:val="none" w:sz="0" w:space="0" w:color="auto"/>
            <w:right w:val="none" w:sz="0" w:space="0" w:color="auto"/>
          </w:divBdr>
        </w:div>
        <w:div w:id="358970754">
          <w:marLeft w:val="0"/>
          <w:marRight w:val="0"/>
          <w:marTop w:val="121"/>
          <w:marBottom w:val="0"/>
          <w:divBdr>
            <w:top w:val="none" w:sz="0" w:space="0" w:color="auto"/>
            <w:left w:val="none" w:sz="0" w:space="0" w:color="auto"/>
            <w:bottom w:val="none" w:sz="0" w:space="0" w:color="auto"/>
            <w:right w:val="none" w:sz="0" w:space="0" w:color="auto"/>
          </w:divBdr>
        </w:div>
        <w:div w:id="876087353">
          <w:marLeft w:val="0"/>
          <w:marRight w:val="0"/>
          <w:marTop w:val="0"/>
          <w:marBottom w:val="0"/>
          <w:divBdr>
            <w:top w:val="none" w:sz="0" w:space="0" w:color="auto"/>
            <w:left w:val="none" w:sz="0" w:space="0" w:color="auto"/>
            <w:bottom w:val="none" w:sz="0" w:space="0" w:color="auto"/>
            <w:right w:val="none" w:sz="0" w:space="0" w:color="auto"/>
          </w:divBdr>
        </w:div>
        <w:div w:id="2012486855">
          <w:marLeft w:val="0"/>
          <w:marRight w:val="0"/>
          <w:marTop w:val="0"/>
          <w:marBottom w:val="0"/>
          <w:divBdr>
            <w:top w:val="none" w:sz="0" w:space="0" w:color="auto"/>
            <w:left w:val="none" w:sz="0" w:space="0" w:color="auto"/>
            <w:bottom w:val="none" w:sz="0" w:space="0" w:color="auto"/>
            <w:right w:val="none" w:sz="0" w:space="0" w:color="auto"/>
          </w:divBdr>
        </w:div>
        <w:div w:id="303127005">
          <w:marLeft w:val="0"/>
          <w:marRight w:val="0"/>
          <w:marTop w:val="121"/>
          <w:marBottom w:val="0"/>
          <w:divBdr>
            <w:top w:val="none" w:sz="0" w:space="0" w:color="auto"/>
            <w:left w:val="none" w:sz="0" w:space="0" w:color="auto"/>
            <w:bottom w:val="none" w:sz="0" w:space="0" w:color="auto"/>
            <w:right w:val="none" w:sz="0" w:space="0" w:color="auto"/>
          </w:divBdr>
        </w:div>
        <w:div w:id="281614192">
          <w:marLeft w:val="0"/>
          <w:marRight w:val="0"/>
          <w:marTop w:val="121"/>
          <w:marBottom w:val="0"/>
          <w:divBdr>
            <w:top w:val="none" w:sz="0" w:space="0" w:color="auto"/>
            <w:left w:val="none" w:sz="0" w:space="0" w:color="auto"/>
            <w:bottom w:val="none" w:sz="0" w:space="0" w:color="auto"/>
            <w:right w:val="none" w:sz="0" w:space="0" w:color="auto"/>
          </w:divBdr>
        </w:div>
        <w:div w:id="610088101">
          <w:marLeft w:val="0"/>
          <w:marRight w:val="0"/>
          <w:marTop w:val="121"/>
          <w:marBottom w:val="0"/>
          <w:divBdr>
            <w:top w:val="none" w:sz="0" w:space="0" w:color="auto"/>
            <w:left w:val="none" w:sz="0" w:space="0" w:color="auto"/>
            <w:bottom w:val="none" w:sz="0" w:space="0" w:color="auto"/>
            <w:right w:val="none" w:sz="0" w:space="0" w:color="auto"/>
          </w:divBdr>
        </w:div>
        <w:div w:id="828786696">
          <w:marLeft w:val="0"/>
          <w:marRight w:val="0"/>
          <w:marTop w:val="121"/>
          <w:marBottom w:val="0"/>
          <w:divBdr>
            <w:top w:val="none" w:sz="0" w:space="0" w:color="auto"/>
            <w:left w:val="none" w:sz="0" w:space="0" w:color="auto"/>
            <w:bottom w:val="none" w:sz="0" w:space="0" w:color="auto"/>
            <w:right w:val="none" w:sz="0" w:space="0" w:color="auto"/>
          </w:divBdr>
        </w:div>
        <w:div w:id="1925068857">
          <w:marLeft w:val="0"/>
          <w:marRight w:val="0"/>
          <w:marTop w:val="121"/>
          <w:marBottom w:val="0"/>
          <w:divBdr>
            <w:top w:val="none" w:sz="0" w:space="0" w:color="auto"/>
            <w:left w:val="none" w:sz="0" w:space="0" w:color="auto"/>
            <w:bottom w:val="none" w:sz="0" w:space="0" w:color="auto"/>
            <w:right w:val="none" w:sz="0" w:space="0" w:color="auto"/>
          </w:divBdr>
        </w:div>
        <w:div w:id="117378883">
          <w:marLeft w:val="0"/>
          <w:marRight w:val="0"/>
          <w:marTop w:val="121"/>
          <w:marBottom w:val="0"/>
          <w:divBdr>
            <w:top w:val="none" w:sz="0" w:space="0" w:color="auto"/>
            <w:left w:val="none" w:sz="0" w:space="0" w:color="auto"/>
            <w:bottom w:val="none" w:sz="0" w:space="0" w:color="auto"/>
            <w:right w:val="none" w:sz="0" w:space="0" w:color="auto"/>
          </w:divBdr>
        </w:div>
        <w:div w:id="44524118">
          <w:marLeft w:val="0"/>
          <w:marRight w:val="0"/>
          <w:marTop w:val="121"/>
          <w:marBottom w:val="0"/>
          <w:divBdr>
            <w:top w:val="none" w:sz="0" w:space="0" w:color="auto"/>
            <w:left w:val="none" w:sz="0" w:space="0" w:color="auto"/>
            <w:bottom w:val="none" w:sz="0" w:space="0" w:color="auto"/>
            <w:right w:val="none" w:sz="0" w:space="0" w:color="auto"/>
          </w:divBdr>
        </w:div>
        <w:div w:id="876704288">
          <w:marLeft w:val="0"/>
          <w:marRight w:val="0"/>
          <w:marTop w:val="121"/>
          <w:marBottom w:val="0"/>
          <w:divBdr>
            <w:top w:val="none" w:sz="0" w:space="0" w:color="auto"/>
            <w:left w:val="none" w:sz="0" w:space="0" w:color="auto"/>
            <w:bottom w:val="none" w:sz="0" w:space="0" w:color="auto"/>
            <w:right w:val="none" w:sz="0" w:space="0" w:color="auto"/>
          </w:divBdr>
        </w:div>
        <w:div w:id="1754358627">
          <w:marLeft w:val="0"/>
          <w:marRight w:val="0"/>
          <w:marTop w:val="121"/>
          <w:marBottom w:val="0"/>
          <w:divBdr>
            <w:top w:val="none" w:sz="0" w:space="0" w:color="auto"/>
            <w:left w:val="none" w:sz="0" w:space="0" w:color="auto"/>
            <w:bottom w:val="none" w:sz="0" w:space="0" w:color="auto"/>
            <w:right w:val="none" w:sz="0" w:space="0" w:color="auto"/>
          </w:divBdr>
        </w:div>
        <w:div w:id="1852142357">
          <w:marLeft w:val="0"/>
          <w:marRight w:val="0"/>
          <w:marTop w:val="121"/>
          <w:marBottom w:val="0"/>
          <w:divBdr>
            <w:top w:val="none" w:sz="0" w:space="0" w:color="auto"/>
            <w:left w:val="none" w:sz="0" w:space="0" w:color="auto"/>
            <w:bottom w:val="none" w:sz="0" w:space="0" w:color="auto"/>
            <w:right w:val="none" w:sz="0" w:space="0" w:color="auto"/>
          </w:divBdr>
        </w:div>
        <w:div w:id="667948101">
          <w:marLeft w:val="0"/>
          <w:marRight w:val="0"/>
          <w:marTop w:val="0"/>
          <w:marBottom w:val="0"/>
          <w:divBdr>
            <w:top w:val="none" w:sz="0" w:space="0" w:color="auto"/>
            <w:left w:val="none" w:sz="0" w:space="0" w:color="auto"/>
            <w:bottom w:val="none" w:sz="0" w:space="0" w:color="auto"/>
            <w:right w:val="none" w:sz="0" w:space="0" w:color="auto"/>
          </w:divBdr>
        </w:div>
        <w:div w:id="435905583">
          <w:marLeft w:val="0"/>
          <w:marRight w:val="0"/>
          <w:marTop w:val="121"/>
          <w:marBottom w:val="0"/>
          <w:divBdr>
            <w:top w:val="none" w:sz="0" w:space="0" w:color="auto"/>
            <w:left w:val="none" w:sz="0" w:space="0" w:color="auto"/>
            <w:bottom w:val="none" w:sz="0" w:space="0" w:color="auto"/>
            <w:right w:val="none" w:sz="0" w:space="0" w:color="auto"/>
          </w:divBdr>
        </w:div>
        <w:div w:id="94250949">
          <w:marLeft w:val="0"/>
          <w:marRight w:val="0"/>
          <w:marTop w:val="121"/>
          <w:marBottom w:val="0"/>
          <w:divBdr>
            <w:top w:val="none" w:sz="0" w:space="0" w:color="auto"/>
            <w:left w:val="none" w:sz="0" w:space="0" w:color="auto"/>
            <w:bottom w:val="none" w:sz="0" w:space="0" w:color="auto"/>
            <w:right w:val="none" w:sz="0" w:space="0" w:color="auto"/>
          </w:divBdr>
        </w:div>
        <w:div w:id="1407220095">
          <w:marLeft w:val="0"/>
          <w:marRight w:val="0"/>
          <w:marTop w:val="121"/>
          <w:marBottom w:val="0"/>
          <w:divBdr>
            <w:top w:val="none" w:sz="0" w:space="0" w:color="auto"/>
            <w:left w:val="none" w:sz="0" w:space="0" w:color="auto"/>
            <w:bottom w:val="none" w:sz="0" w:space="0" w:color="auto"/>
            <w:right w:val="none" w:sz="0" w:space="0" w:color="auto"/>
          </w:divBdr>
        </w:div>
        <w:div w:id="419259477">
          <w:marLeft w:val="0"/>
          <w:marRight w:val="0"/>
          <w:marTop w:val="0"/>
          <w:marBottom w:val="0"/>
          <w:divBdr>
            <w:top w:val="none" w:sz="0" w:space="0" w:color="auto"/>
            <w:left w:val="none" w:sz="0" w:space="0" w:color="auto"/>
            <w:bottom w:val="none" w:sz="0" w:space="0" w:color="auto"/>
            <w:right w:val="none" w:sz="0" w:space="0" w:color="auto"/>
          </w:divBdr>
        </w:div>
        <w:div w:id="1147623811">
          <w:marLeft w:val="0"/>
          <w:marRight w:val="0"/>
          <w:marTop w:val="0"/>
          <w:marBottom w:val="0"/>
          <w:divBdr>
            <w:top w:val="none" w:sz="0" w:space="0" w:color="auto"/>
            <w:left w:val="none" w:sz="0" w:space="0" w:color="auto"/>
            <w:bottom w:val="none" w:sz="0" w:space="0" w:color="auto"/>
            <w:right w:val="none" w:sz="0" w:space="0" w:color="auto"/>
          </w:divBdr>
        </w:div>
        <w:div w:id="399252511">
          <w:marLeft w:val="0"/>
          <w:marRight w:val="0"/>
          <w:marTop w:val="0"/>
          <w:marBottom w:val="0"/>
          <w:divBdr>
            <w:top w:val="none" w:sz="0" w:space="0" w:color="auto"/>
            <w:left w:val="none" w:sz="0" w:space="0" w:color="auto"/>
            <w:bottom w:val="none" w:sz="0" w:space="0" w:color="auto"/>
            <w:right w:val="none" w:sz="0" w:space="0" w:color="auto"/>
          </w:divBdr>
        </w:div>
        <w:div w:id="1444686075">
          <w:marLeft w:val="0"/>
          <w:marRight w:val="0"/>
          <w:marTop w:val="121"/>
          <w:marBottom w:val="0"/>
          <w:divBdr>
            <w:top w:val="none" w:sz="0" w:space="0" w:color="auto"/>
            <w:left w:val="none" w:sz="0" w:space="0" w:color="auto"/>
            <w:bottom w:val="none" w:sz="0" w:space="0" w:color="auto"/>
            <w:right w:val="none" w:sz="0" w:space="0" w:color="auto"/>
          </w:divBdr>
        </w:div>
        <w:div w:id="727843662">
          <w:marLeft w:val="0"/>
          <w:marRight w:val="0"/>
          <w:marTop w:val="121"/>
          <w:marBottom w:val="0"/>
          <w:divBdr>
            <w:top w:val="none" w:sz="0" w:space="0" w:color="auto"/>
            <w:left w:val="none" w:sz="0" w:space="0" w:color="auto"/>
            <w:bottom w:val="none" w:sz="0" w:space="0" w:color="auto"/>
            <w:right w:val="none" w:sz="0" w:space="0" w:color="auto"/>
          </w:divBdr>
        </w:div>
        <w:div w:id="1133714307">
          <w:marLeft w:val="0"/>
          <w:marRight w:val="0"/>
          <w:marTop w:val="121"/>
          <w:marBottom w:val="0"/>
          <w:divBdr>
            <w:top w:val="none" w:sz="0" w:space="0" w:color="auto"/>
            <w:left w:val="none" w:sz="0" w:space="0" w:color="auto"/>
            <w:bottom w:val="none" w:sz="0" w:space="0" w:color="auto"/>
            <w:right w:val="none" w:sz="0" w:space="0" w:color="auto"/>
          </w:divBdr>
        </w:div>
        <w:div w:id="103036827">
          <w:marLeft w:val="0"/>
          <w:marRight w:val="0"/>
          <w:marTop w:val="0"/>
          <w:marBottom w:val="0"/>
          <w:divBdr>
            <w:top w:val="none" w:sz="0" w:space="0" w:color="auto"/>
            <w:left w:val="none" w:sz="0" w:space="0" w:color="auto"/>
            <w:bottom w:val="none" w:sz="0" w:space="0" w:color="auto"/>
            <w:right w:val="none" w:sz="0" w:space="0" w:color="auto"/>
          </w:divBdr>
        </w:div>
        <w:div w:id="1276055571">
          <w:marLeft w:val="0"/>
          <w:marRight w:val="0"/>
          <w:marTop w:val="121"/>
          <w:marBottom w:val="0"/>
          <w:divBdr>
            <w:top w:val="none" w:sz="0" w:space="0" w:color="auto"/>
            <w:left w:val="none" w:sz="0" w:space="0" w:color="auto"/>
            <w:bottom w:val="none" w:sz="0" w:space="0" w:color="auto"/>
            <w:right w:val="none" w:sz="0" w:space="0" w:color="auto"/>
          </w:divBdr>
        </w:div>
        <w:div w:id="1161315271">
          <w:marLeft w:val="0"/>
          <w:marRight w:val="0"/>
          <w:marTop w:val="121"/>
          <w:marBottom w:val="0"/>
          <w:divBdr>
            <w:top w:val="none" w:sz="0" w:space="0" w:color="auto"/>
            <w:left w:val="none" w:sz="0" w:space="0" w:color="auto"/>
            <w:bottom w:val="none" w:sz="0" w:space="0" w:color="auto"/>
            <w:right w:val="none" w:sz="0" w:space="0" w:color="auto"/>
          </w:divBdr>
        </w:div>
        <w:div w:id="1197161798">
          <w:marLeft w:val="0"/>
          <w:marRight w:val="0"/>
          <w:marTop w:val="0"/>
          <w:marBottom w:val="0"/>
          <w:divBdr>
            <w:top w:val="none" w:sz="0" w:space="0" w:color="auto"/>
            <w:left w:val="none" w:sz="0" w:space="0" w:color="auto"/>
            <w:bottom w:val="none" w:sz="0" w:space="0" w:color="auto"/>
            <w:right w:val="none" w:sz="0" w:space="0" w:color="auto"/>
          </w:divBdr>
        </w:div>
        <w:div w:id="1274560650">
          <w:marLeft w:val="0"/>
          <w:marRight w:val="0"/>
          <w:marTop w:val="121"/>
          <w:marBottom w:val="0"/>
          <w:divBdr>
            <w:top w:val="none" w:sz="0" w:space="0" w:color="auto"/>
            <w:left w:val="none" w:sz="0" w:space="0" w:color="auto"/>
            <w:bottom w:val="none" w:sz="0" w:space="0" w:color="auto"/>
            <w:right w:val="none" w:sz="0" w:space="0" w:color="auto"/>
          </w:divBdr>
        </w:div>
        <w:div w:id="217253365">
          <w:marLeft w:val="0"/>
          <w:marRight w:val="0"/>
          <w:marTop w:val="121"/>
          <w:marBottom w:val="0"/>
          <w:divBdr>
            <w:top w:val="none" w:sz="0" w:space="0" w:color="auto"/>
            <w:left w:val="none" w:sz="0" w:space="0" w:color="auto"/>
            <w:bottom w:val="none" w:sz="0" w:space="0" w:color="auto"/>
            <w:right w:val="none" w:sz="0" w:space="0" w:color="auto"/>
          </w:divBdr>
        </w:div>
        <w:div w:id="173307829">
          <w:marLeft w:val="0"/>
          <w:marRight w:val="0"/>
          <w:marTop w:val="0"/>
          <w:marBottom w:val="0"/>
          <w:divBdr>
            <w:top w:val="none" w:sz="0" w:space="0" w:color="auto"/>
            <w:left w:val="none" w:sz="0" w:space="0" w:color="auto"/>
            <w:bottom w:val="none" w:sz="0" w:space="0" w:color="auto"/>
            <w:right w:val="none" w:sz="0" w:space="0" w:color="auto"/>
          </w:divBdr>
        </w:div>
        <w:div w:id="174655647">
          <w:marLeft w:val="0"/>
          <w:marRight w:val="0"/>
          <w:marTop w:val="121"/>
          <w:marBottom w:val="0"/>
          <w:divBdr>
            <w:top w:val="none" w:sz="0" w:space="0" w:color="auto"/>
            <w:left w:val="none" w:sz="0" w:space="0" w:color="auto"/>
            <w:bottom w:val="none" w:sz="0" w:space="0" w:color="auto"/>
            <w:right w:val="none" w:sz="0" w:space="0" w:color="auto"/>
          </w:divBdr>
        </w:div>
        <w:div w:id="1484657851">
          <w:marLeft w:val="0"/>
          <w:marRight w:val="0"/>
          <w:marTop w:val="121"/>
          <w:marBottom w:val="0"/>
          <w:divBdr>
            <w:top w:val="none" w:sz="0" w:space="0" w:color="auto"/>
            <w:left w:val="none" w:sz="0" w:space="0" w:color="auto"/>
            <w:bottom w:val="none" w:sz="0" w:space="0" w:color="auto"/>
            <w:right w:val="none" w:sz="0" w:space="0" w:color="auto"/>
          </w:divBdr>
        </w:div>
        <w:div w:id="1613392084">
          <w:marLeft w:val="0"/>
          <w:marRight w:val="0"/>
          <w:marTop w:val="121"/>
          <w:marBottom w:val="0"/>
          <w:divBdr>
            <w:top w:val="none" w:sz="0" w:space="0" w:color="auto"/>
            <w:left w:val="none" w:sz="0" w:space="0" w:color="auto"/>
            <w:bottom w:val="none" w:sz="0" w:space="0" w:color="auto"/>
            <w:right w:val="none" w:sz="0" w:space="0" w:color="auto"/>
          </w:divBdr>
        </w:div>
        <w:div w:id="1034499330">
          <w:marLeft w:val="0"/>
          <w:marRight w:val="0"/>
          <w:marTop w:val="121"/>
          <w:marBottom w:val="0"/>
          <w:divBdr>
            <w:top w:val="none" w:sz="0" w:space="0" w:color="auto"/>
            <w:left w:val="none" w:sz="0" w:space="0" w:color="auto"/>
            <w:bottom w:val="none" w:sz="0" w:space="0" w:color="auto"/>
            <w:right w:val="none" w:sz="0" w:space="0" w:color="auto"/>
          </w:divBdr>
        </w:div>
        <w:div w:id="913010347">
          <w:marLeft w:val="0"/>
          <w:marRight w:val="0"/>
          <w:marTop w:val="121"/>
          <w:marBottom w:val="0"/>
          <w:divBdr>
            <w:top w:val="none" w:sz="0" w:space="0" w:color="auto"/>
            <w:left w:val="none" w:sz="0" w:space="0" w:color="auto"/>
            <w:bottom w:val="none" w:sz="0" w:space="0" w:color="auto"/>
            <w:right w:val="none" w:sz="0" w:space="0" w:color="auto"/>
          </w:divBdr>
        </w:div>
        <w:div w:id="1178302719">
          <w:marLeft w:val="0"/>
          <w:marRight w:val="0"/>
          <w:marTop w:val="121"/>
          <w:marBottom w:val="0"/>
          <w:divBdr>
            <w:top w:val="none" w:sz="0" w:space="0" w:color="auto"/>
            <w:left w:val="none" w:sz="0" w:space="0" w:color="auto"/>
            <w:bottom w:val="none" w:sz="0" w:space="0" w:color="auto"/>
            <w:right w:val="none" w:sz="0" w:space="0" w:color="auto"/>
          </w:divBdr>
        </w:div>
        <w:div w:id="2123374018">
          <w:marLeft w:val="0"/>
          <w:marRight w:val="0"/>
          <w:marTop w:val="0"/>
          <w:marBottom w:val="0"/>
          <w:divBdr>
            <w:top w:val="none" w:sz="0" w:space="0" w:color="auto"/>
            <w:left w:val="none" w:sz="0" w:space="0" w:color="auto"/>
            <w:bottom w:val="none" w:sz="0" w:space="0" w:color="auto"/>
            <w:right w:val="none" w:sz="0" w:space="0" w:color="auto"/>
          </w:divBdr>
        </w:div>
        <w:div w:id="723067828">
          <w:marLeft w:val="0"/>
          <w:marRight w:val="0"/>
          <w:marTop w:val="121"/>
          <w:marBottom w:val="0"/>
          <w:divBdr>
            <w:top w:val="none" w:sz="0" w:space="0" w:color="auto"/>
            <w:left w:val="none" w:sz="0" w:space="0" w:color="auto"/>
            <w:bottom w:val="none" w:sz="0" w:space="0" w:color="auto"/>
            <w:right w:val="none" w:sz="0" w:space="0" w:color="auto"/>
          </w:divBdr>
        </w:div>
        <w:div w:id="1239829940">
          <w:marLeft w:val="0"/>
          <w:marRight w:val="0"/>
          <w:marTop w:val="0"/>
          <w:marBottom w:val="0"/>
          <w:divBdr>
            <w:top w:val="none" w:sz="0" w:space="0" w:color="auto"/>
            <w:left w:val="none" w:sz="0" w:space="0" w:color="auto"/>
            <w:bottom w:val="none" w:sz="0" w:space="0" w:color="auto"/>
            <w:right w:val="none" w:sz="0" w:space="0" w:color="auto"/>
          </w:divBdr>
        </w:div>
        <w:div w:id="30613102">
          <w:marLeft w:val="0"/>
          <w:marRight w:val="0"/>
          <w:marTop w:val="121"/>
          <w:marBottom w:val="0"/>
          <w:divBdr>
            <w:top w:val="none" w:sz="0" w:space="0" w:color="auto"/>
            <w:left w:val="none" w:sz="0" w:space="0" w:color="auto"/>
            <w:bottom w:val="none" w:sz="0" w:space="0" w:color="auto"/>
            <w:right w:val="none" w:sz="0" w:space="0" w:color="auto"/>
          </w:divBdr>
        </w:div>
        <w:div w:id="2017003511">
          <w:marLeft w:val="0"/>
          <w:marRight w:val="0"/>
          <w:marTop w:val="0"/>
          <w:marBottom w:val="0"/>
          <w:divBdr>
            <w:top w:val="none" w:sz="0" w:space="0" w:color="auto"/>
            <w:left w:val="none" w:sz="0" w:space="0" w:color="auto"/>
            <w:bottom w:val="none" w:sz="0" w:space="0" w:color="auto"/>
            <w:right w:val="none" w:sz="0" w:space="0" w:color="auto"/>
          </w:divBdr>
        </w:div>
        <w:div w:id="497815044">
          <w:marLeft w:val="0"/>
          <w:marRight w:val="0"/>
          <w:marTop w:val="121"/>
          <w:marBottom w:val="0"/>
          <w:divBdr>
            <w:top w:val="none" w:sz="0" w:space="0" w:color="auto"/>
            <w:left w:val="none" w:sz="0" w:space="0" w:color="auto"/>
            <w:bottom w:val="none" w:sz="0" w:space="0" w:color="auto"/>
            <w:right w:val="none" w:sz="0" w:space="0" w:color="auto"/>
          </w:divBdr>
        </w:div>
        <w:div w:id="993872234">
          <w:marLeft w:val="0"/>
          <w:marRight w:val="0"/>
          <w:marTop w:val="0"/>
          <w:marBottom w:val="0"/>
          <w:divBdr>
            <w:top w:val="none" w:sz="0" w:space="0" w:color="auto"/>
            <w:left w:val="none" w:sz="0" w:space="0" w:color="auto"/>
            <w:bottom w:val="none" w:sz="0" w:space="0" w:color="auto"/>
            <w:right w:val="none" w:sz="0" w:space="0" w:color="auto"/>
          </w:divBdr>
        </w:div>
        <w:div w:id="254439402">
          <w:marLeft w:val="0"/>
          <w:marRight w:val="0"/>
          <w:marTop w:val="0"/>
          <w:marBottom w:val="0"/>
          <w:divBdr>
            <w:top w:val="none" w:sz="0" w:space="0" w:color="auto"/>
            <w:left w:val="none" w:sz="0" w:space="0" w:color="auto"/>
            <w:bottom w:val="none" w:sz="0" w:space="0" w:color="auto"/>
            <w:right w:val="none" w:sz="0" w:space="0" w:color="auto"/>
          </w:divBdr>
        </w:div>
        <w:div w:id="182985396">
          <w:marLeft w:val="0"/>
          <w:marRight w:val="0"/>
          <w:marTop w:val="121"/>
          <w:marBottom w:val="0"/>
          <w:divBdr>
            <w:top w:val="none" w:sz="0" w:space="0" w:color="auto"/>
            <w:left w:val="none" w:sz="0" w:space="0" w:color="auto"/>
            <w:bottom w:val="none" w:sz="0" w:space="0" w:color="auto"/>
            <w:right w:val="none" w:sz="0" w:space="0" w:color="auto"/>
          </w:divBdr>
        </w:div>
        <w:div w:id="1478302006">
          <w:marLeft w:val="0"/>
          <w:marRight w:val="0"/>
          <w:marTop w:val="0"/>
          <w:marBottom w:val="0"/>
          <w:divBdr>
            <w:top w:val="none" w:sz="0" w:space="0" w:color="auto"/>
            <w:left w:val="none" w:sz="0" w:space="0" w:color="auto"/>
            <w:bottom w:val="none" w:sz="0" w:space="0" w:color="auto"/>
            <w:right w:val="none" w:sz="0" w:space="0" w:color="auto"/>
          </w:divBdr>
        </w:div>
        <w:div w:id="1024983481">
          <w:marLeft w:val="0"/>
          <w:marRight w:val="0"/>
          <w:marTop w:val="121"/>
          <w:marBottom w:val="0"/>
          <w:divBdr>
            <w:top w:val="none" w:sz="0" w:space="0" w:color="auto"/>
            <w:left w:val="none" w:sz="0" w:space="0" w:color="auto"/>
            <w:bottom w:val="none" w:sz="0" w:space="0" w:color="auto"/>
            <w:right w:val="none" w:sz="0" w:space="0" w:color="auto"/>
          </w:divBdr>
        </w:div>
        <w:div w:id="404650831">
          <w:marLeft w:val="0"/>
          <w:marRight w:val="0"/>
          <w:marTop w:val="0"/>
          <w:marBottom w:val="0"/>
          <w:divBdr>
            <w:top w:val="none" w:sz="0" w:space="0" w:color="auto"/>
            <w:left w:val="none" w:sz="0" w:space="0" w:color="auto"/>
            <w:bottom w:val="none" w:sz="0" w:space="0" w:color="auto"/>
            <w:right w:val="none" w:sz="0" w:space="0" w:color="auto"/>
          </w:divBdr>
        </w:div>
        <w:div w:id="634988862">
          <w:marLeft w:val="0"/>
          <w:marRight w:val="0"/>
          <w:marTop w:val="121"/>
          <w:marBottom w:val="0"/>
          <w:divBdr>
            <w:top w:val="none" w:sz="0" w:space="0" w:color="auto"/>
            <w:left w:val="none" w:sz="0" w:space="0" w:color="auto"/>
            <w:bottom w:val="none" w:sz="0" w:space="0" w:color="auto"/>
            <w:right w:val="none" w:sz="0" w:space="0" w:color="auto"/>
          </w:divBdr>
        </w:div>
        <w:div w:id="828523847">
          <w:marLeft w:val="0"/>
          <w:marRight w:val="0"/>
          <w:marTop w:val="121"/>
          <w:marBottom w:val="0"/>
          <w:divBdr>
            <w:top w:val="none" w:sz="0" w:space="0" w:color="auto"/>
            <w:left w:val="none" w:sz="0" w:space="0" w:color="auto"/>
            <w:bottom w:val="none" w:sz="0" w:space="0" w:color="auto"/>
            <w:right w:val="none" w:sz="0" w:space="0" w:color="auto"/>
          </w:divBdr>
        </w:div>
        <w:div w:id="1261640012">
          <w:marLeft w:val="0"/>
          <w:marRight w:val="0"/>
          <w:marTop w:val="121"/>
          <w:marBottom w:val="0"/>
          <w:divBdr>
            <w:top w:val="none" w:sz="0" w:space="0" w:color="auto"/>
            <w:left w:val="none" w:sz="0" w:space="0" w:color="auto"/>
            <w:bottom w:val="none" w:sz="0" w:space="0" w:color="auto"/>
            <w:right w:val="none" w:sz="0" w:space="0" w:color="auto"/>
          </w:divBdr>
        </w:div>
        <w:div w:id="165246956">
          <w:marLeft w:val="0"/>
          <w:marRight w:val="0"/>
          <w:marTop w:val="121"/>
          <w:marBottom w:val="0"/>
          <w:divBdr>
            <w:top w:val="none" w:sz="0" w:space="0" w:color="auto"/>
            <w:left w:val="none" w:sz="0" w:space="0" w:color="auto"/>
            <w:bottom w:val="none" w:sz="0" w:space="0" w:color="auto"/>
            <w:right w:val="none" w:sz="0" w:space="0" w:color="auto"/>
          </w:divBdr>
        </w:div>
        <w:div w:id="1082138176">
          <w:marLeft w:val="0"/>
          <w:marRight w:val="0"/>
          <w:marTop w:val="121"/>
          <w:marBottom w:val="0"/>
          <w:divBdr>
            <w:top w:val="none" w:sz="0" w:space="0" w:color="auto"/>
            <w:left w:val="none" w:sz="0" w:space="0" w:color="auto"/>
            <w:bottom w:val="none" w:sz="0" w:space="0" w:color="auto"/>
            <w:right w:val="none" w:sz="0" w:space="0" w:color="auto"/>
          </w:divBdr>
        </w:div>
        <w:div w:id="531500372">
          <w:marLeft w:val="0"/>
          <w:marRight w:val="0"/>
          <w:marTop w:val="0"/>
          <w:marBottom w:val="0"/>
          <w:divBdr>
            <w:top w:val="none" w:sz="0" w:space="0" w:color="auto"/>
            <w:left w:val="none" w:sz="0" w:space="0" w:color="auto"/>
            <w:bottom w:val="none" w:sz="0" w:space="0" w:color="auto"/>
            <w:right w:val="none" w:sz="0" w:space="0" w:color="auto"/>
          </w:divBdr>
        </w:div>
        <w:div w:id="1832869163">
          <w:marLeft w:val="0"/>
          <w:marRight w:val="0"/>
          <w:marTop w:val="121"/>
          <w:marBottom w:val="0"/>
          <w:divBdr>
            <w:top w:val="none" w:sz="0" w:space="0" w:color="auto"/>
            <w:left w:val="none" w:sz="0" w:space="0" w:color="auto"/>
            <w:bottom w:val="none" w:sz="0" w:space="0" w:color="auto"/>
            <w:right w:val="none" w:sz="0" w:space="0" w:color="auto"/>
          </w:divBdr>
        </w:div>
        <w:div w:id="1389184360">
          <w:marLeft w:val="0"/>
          <w:marRight w:val="0"/>
          <w:marTop w:val="121"/>
          <w:marBottom w:val="0"/>
          <w:divBdr>
            <w:top w:val="none" w:sz="0" w:space="0" w:color="auto"/>
            <w:left w:val="none" w:sz="0" w:space="0" w:color="auto"/>
            <w:bottom w:val="none" w:sz="0" w:space="0" w:color="auto"/>
            <w:right w:val="none" w:sz="0" w:space="0" w:color="auto"/>
          </w:divBdr>
        </w:div>
        <w:div w:id="1056205186">
          <w:marLeft w:val="0"/>
          <w:marRight w:val="0"/>
          <w:marTop w:val="0"/>
          <w:marBottom w:val="0"/>
          <w:divBdr>
            <w:top w:val="none" w:sz="0" w:space="0" w:color="auto"/>
            <w:left w:val="none" w:sz="0" w:space="0" w:color="auto"/>
            <w:bottom w:val="none" w:sz="0" w:space="0" w:color="auto"/>
            <w:right w:val="none" w:sz="0" w:space="0" w:color="auto"/>
          </w:divBdr>
        </w:div>
        <w:div w:id="1258442343">
          <w:marLeft w:val="0"/>
          <w:marRight w:val="0"/>
          <w:marTop w:val="121"/>
          <w:marBottom w:val="0"/>
          <w:divBdr>
            <w:top w:val="none" w:sz="0" w:space="0" w:color="auto"/>
            <w:left w:val="none" w:sz="0" w:space="0" w:color="auto"/>
            <w:bottom w:val="none" w:sz="0" w:space="0" w:color="auto"/>
            <w:right w:val="none" w:sz="0" w:space="0" w:color="auto"/>
          </w:divBdr>
        </w:div>
        <w:div w:id="1777363377">
          <w:marLeft w:val="0"/>
          <w:marRight w:val="0"/>
          <w:marTop w:val="121"/>
          <w:marBottom w:val="0"/>
          <w:divBdr>
            <w:top w:val="none" w:sz="0" w:space="0" w:color="auto"/>
            <w:left w:val="none" w:sz="0" w:space="0" w:color="auto"/>
            <w:bottom w:val="none" w:sz="0" w:space="0" w:color="auto"/>
            <w:right w:val="none" w:sz="0" w:space="0" w:color="auto"/>
          </w:divBdr>
        </w:div>
        <w:div w:id="1360593548">
          <w:marLeft w:val="0"/>
          <w:marRight w:val="0"/>
          <w:marTop w:val="0"/>
          <w:marBottom w:val="0"/>
          <w:divBdr>
            <w:top w:val="none" w:sz="0" w:space="0" w:color="auto"/>
            <w:left w:val="none" w:sz="0" w:space="0" w:color="auto"/>
            <w:bottom w:val="none" w:sz="0" w:space="0" w:color="auto"/>
            <w:right w:val="none" w:sz="0" w:space="0" w:color="auto"/>
          </w:divBdr>
        </w:div>
        <w:div w:id="843010090">
          <w:marLeft w:val="0"/>
          <w:marRight w:val="0"/>
          <w:marTop w:val="121"/>
          <w:marBottom w:val="0"/>
          <w:divBdr>
            <w:top w:val="none" w:sz="0" w:space="0" w:color="auto"/>
            <w:left w:val="none" w:sz="0" w:space="0" w:color="auto"/>
            <w:bottom w:val="none" w:sz="0" w:space="0" w:color="auto"/>
            <w:right w:val="none" w:sz="0" w:space="0" w:color="auto"/>
          </w:divBdr>
        </w:div>
        <w:div w:id="1914927802">
          <w:marLeft w:val="0"/>
          <w:marRight w:val="0"/>
          <w:marTop w:val="0"/>
          <w:marBottom w:val="0"/>
          <w:divBdr>
            <w:top w:val="none" w:sz="0" w:space="0" w:color="auto"/>
            <w:left w:val="none" w:sz="0" w:space="0" w:color="auto"/>
            <w:bottom w:val="none" w:sz="0" w:space="0" w:color="auto"/>
            <w:right w:val="none" w:sz="0" w:space="0" w:color="auto"/>
          </w:divBdr>
        </w:div>
        <w:div w:id="1367875252">
          <w:marLeft w:val="0"/>
          <w:marRight w:val="0"/>
          <w:marTop w:val="121"/>
          <w:marBottom w:val="0"/>
          <w:divBdr>
            <w:top w:val="none" w:sz="0" w:space="0" w:color="auto"/>
            <w:left w:val="none" w:sz="0" w:space="0" w:color="auto"/>
            <w:bottom w:val="none" w:sz="0" w:space="0" w:color="auto"/>
            <w:right w:val="none" w:sz="0" w:space="0" w:color="auto"/>
          </w:divBdr>
        </w:div>
        <w:div w:id="1984311381">
          <w:marLeft w:val="0"/>
          <w:marRight w:val="0"/>
          <w:marTop w:val="121"/>
          <w:marBottom w:val="0"/>
          <w:divBdr>
            <w:top w:val="none" w:sz="0" w:space="0" w:color="auto"/>
            <w:left w:val="none" w:sz="0" w:space="0" w:color="auto"/>
            <w:bottom w:val="none" w:sz="0" w:space="0" w:color="auto"/>
            <w:right w:val="none" w:sz="0" w:space="0" w:color="auto"/>
          </w:divBdr>
        </w:div>
        <w:div w:id="1220941973">
          <w:marLeft w:val="0"/>
          <w:marRight w:val="0"/>
          <w:marTop w:val="0"/>
          <w:marBottom w:val="0"/>
          <w:divBdr>
            <w:top w:val="none" w:sz="0" w:space="0" w:color="auto"/>
            <w:left w:val="none" w:sz="0" w:space="0" w:color="auto"/>
            <w:bottom w:val="none" w:sz="0" w:space="0" w:color="auto"/>
            <w:right w:val="none" w:sz="0" w:space="0" w:color="auto"/>
          </w:divBdr>
        </w:div>
        <w:div w:id="609818917">
          <w:marLeft w:val="0"/>
          <w:marRight w:val="0"/>
          <w:marTop w:val="121"/>
          <w:marBottom w:val="0"/>
          <w:divBdr>
            <w:top w:val="none" w:sz="0" w:space="0" w:color="auto"/>
            <w:left w:val="none" w:sz="0" w:space="0" w:color="auto"/>
            <w:bottom w:val="none" w:sz="0" w:space="0" w:color="auto"/>
            <w:right w:val="none" w:sz="0" w:space="0" w:color="auto"/>
          </w:divBdr>
        </w:div>
        <w:div w:id="882517427">
          <w:marLeft w:val="0"/>
          <w:marRight w:val="0"/>
          <w:marTop w:val="0"/>
          <w:marBottom w:val="0"/>
          <w:divBdr>
            <w:top w:val="none" w:sz="0" w:space="0" w:color="auto"/>
            <w:left w:val="none" w:sz="0" w:space="0" w:color="auto"/>
            <w:bottom w:val="none" w:sz="0" w:space="0" w:color="auto"/>
            <w:right w:val="none" w:sz="0" w:space="0" w:color="auto"/>
          </w:divBdr>
        </w:div>
        <w:div w:id="1548251090">
          <w:marLeft w:val="0"/>
          <w:marRight w:val="0"/>
          <w:marTop w:val="121"/>
          <w:marBottom w:val="0"/>
          <w:divBdr>
            <w:top w:val="none" w:sz="0" w:space="0" w:color="auto"/>
            <w:left w:val="none" w:sz="0" w:space="0" w:color="auto"/>
            <w:bottom w:val="none" w:sz="0" w:space="0" w:color="auto"/>
            <w:right w:val="none" w:sz="0" w:space="0" w:color="auto"/>
          </w:divBdr>
        </w:div>
        <w:div w:id="1908803506">
          <w:marLeft w:val="0"/>
          <w:marRight w:val="0"/>
          <w:marTop w:val="121"/>
          <w:marBottom w:val="0"/>
          <w:divBdr>
            <w:top w:val="none" w:sz="0" w:space="0" w:color="auto"/>
            <w:left w:val="none" w:sz="0" w:space="0" w:color="auto"/>
            <w:bottom w:val="none" w:sz="0" w:space="0" w:color="auto"/>
            <w:right w:val="none" w:sz="0" w:space="0" w:color="auto"/>
          </w:divBdr>
        </w:div>
        <w:div w:id="936059715">
          <w:marLeft w:val="0"/>
          <w:marRight w:val="0"/>
          <w:marTop w:val="0"/>
          <w:marBottom w:val="0"/>
          <w:divBdr>
            <w:top w:val="none" w:sz="0" w:space="0" w:color="auto"/>
            <w:left w:val="none" w:sz="0" w:space="0" w:color="auto"/>
            <w:bottom w:val="none" w:sz="0" w:space="0" w:color="auto"/>
            <w:right w:val="none" w:sz="0" w:space="0" w:color="auto"/>
          </w:divBdr>
        </w:div>
        <w:div w:id="1335690120">
          <w:marLeft w:val="0"/>
          <w:marRight w:val="0"/>
          <w:marTop w:val="121"/>
          <w:marBottom w:val="0"/>
          <w:divBdr>
            <w:top w:val="none" w:sz="0" w:space="0" w:color="auto"/>
            <w:left w:val="none" w:sz="0" w:space="0" w:color="auto"/>
            <w:bottom w:val="none" w:sz="0" w:space="0" w:color="auto"/>
            <w:right w:val="none" w:sz="0" w:space="0" w:color="auto"/>
          </w:divBdr>
        </w:div>
        <w:div w:id="328949443">
          <w:marLeft w:val="0"/>
          <w:marRight w:val="0"/>
          <w:marTop w:val="121"/>
          <w:marBottom w:val="0"/>
          <w:divBdr>
            <w:top w:val="none" w:sz="0" w:space="0" w:color="auto"/>
            <w:left w:val="none" w:sz="0" w:space="0" w:color="auto"/>
            <w:bottom w:val="none" w:sz="0" w:space="0" w:color="auto"/>
            <w:right w:val="none" w:sz="0" w:space="0" w:color="auto"/>
          </w:divBdr>
        </w:div>
        <w:div w:id="2030259565">
          <w:marLeft w:val="0"/>
          <w:marRight w:val="0"/>
          <w:marTop w:val="0"/>
          <w:marBottom w:val="0"/>
          <w:divBdr>
            <w:top w:val="none" w:sz="0" w:space="0" w:color="auto"/>
            <w:left w:val="none" w:sz="0" w:space="0" w:color="auto"/>
            <w:bottom w:val="none" w:sz="0" w:space="0" w:color="auto"/>
            <w:right w:val="none" w:sz="0" w:space="0" w:color="auto"/>
          </w:divBdr>
        </w:div>
        <w:div w:id="1688559871">
          <w:marLeft w:val="0"/>
          <w:marRight w:val="0"/>
          <w:marTop w:val="121"/>
          <w:marBottom w:val="0"/>
          <w:divBdr>
            <w:top w:val="none" w:sz="0" w:space="0" w:color="auto"/>
            <w:left w:val="none" w:sz="0" w:space="0" w:color="auto"/>
            <w:bottom w:val="none" w:sz="0" w:space="0" w:color="auto"/>
            <w:right w:val="none" w:sz="0" w:space="0" w:color="auto"/>
          </w:divBdr>
        </w:div>
        <w:div w:id="893614307">
          <w:marLeft w:val="0"/>
          <w:marRight w:val="0"/>
          <w:marTop w:val="121"/>
          <w:marBottom w:val="0"/>
          <w:divBdr>
            <w:top w:val="none" w:sz="0" w:space="0" w:color="auto"/>
            <w:left w:val="none" w:sz="0" w:space="0" w:color="auto"/>
            <w:bottom w:val="none" w:sz="0" w:space="0" w:color="auto"/>
            <w:right w:val="none" w:sz="0" w:space="0" w:color="auto"/>
          </w:divBdr>
        </w:div>
        <w:div w:id="1089039151">
          <w:marLeft w:val="0"/>
          <w:marRight w:val="0"/>
          <w:marTop w:val="121"/>
          <w:marBottom w:val="0"/>
          <w:divBdr>
            <w:top w:val="none" w:sz="0" w:space="0" w:color="auto"/>
            <w:left w:val="none" w:sz="0" w:space="0" w:color="auto"/>
            <w:bottom w:val="none" w:sz="0" w:space="0" w:color="auto"/>
            <w:right w:val="none" w:sz="0" w:space="0" w:color="auto"/>
          </w:divBdr>
        </w:div>
        <w:div w:id="348410538">
          <w:marLeft w:val="0"/>
          <w:marRight w:val="0"/>
          <w:marTop w:val="121"/>
          <w:marBottom w:val="0"/>
          <w:divBdr>
            <w:top w:val="none" w:sz="0" w:space="0" w:color="auto"/>
            <w:left w:val="none" w:sz="0" w:space="0" w:color="auto"/>
            <w:bottom w:val="none" w:sz="0" w:space="0" w:color="auto"/>
            <w:right w:val="none" w:sz="0" w:space="0" w:color="auto"/>
          </w:divBdr>
        </w:div>
        <w:div w:id="1870483772">
          <w:marLeft w:val="0"/>
          <w:marRight w:val="0"/>
          <w:marTop w:val="0"/>
          <w:marBottom w:val="0"/>
          <w:divBdr>
            <w:top w:val="none" w:sz="0" w:space="0" w:color="auto"/>
            <w:left w:val="none" w:sz="0" w:space="0" w:color="auto"/>
            <w:bottom w:val="none" w:sz="0" w:space="0" w:color="auto"/>
            <w:right w:val="none" w:sz="0" w:space="0" w:color="auto"/>
          </w:divBdr>
        </w:div>
        <w:div w:id="64886782">
          <w:marLeft w:val="0"/>
          <w:marRight w:val="0"/>
          <w:marTop w:val="0"/>
          <w:marBottom w:val="0"/>
          <w:divBdr>
            <w:top w:val="none" w:sz="0" w:space="0" w:color="auto"/>
            <w:left w:val="none" w:sz="0" w:space="0" w:color="auto"/>
            <w:bottom w:val="none" w:sz="0" w:space="0" w:color="auto"/>
            <w:right w:val="none" w:sz="0" w:space="0" w:color="auto"/>
          </w:divBdr>
        </w:div>
        <w:div w:id="70468581">
          <w:marLeft w:val="0"/>
          <w:marRight w:val="0"/>
          <w:marTop w:val="121"/>
          <w:marBottom w:val="0"/>
          <w:divBdr>
            <w:top w:val="none" w:sz="0" w:space="0" w:color="auto"/>
            <w:left w:val="none" w:sz="0" w:space="0" w:color="auto"/>
            <w:bottom w:val="none" w:sz="0" w:space="0" w:color="auto"/>
            <w:right w:val="none" w:sz="0" w:space="0" w:color="auto"/>
          </w:divBdr>
        </w:div>
        <w:div w:id="1334214065">
          <w:marLeft w:val="0"/>
          <w:marRight w:val="0"/>
          <w:marTop w:val="121"/>
          <w:marBottom w:val="0"/>
          <w:divBdr>
            <w:top w:val="none" w:sz="0" w:space="0" w:color="auto"/>
            <w:left w:val="none" w:sz="0" w:space="0" w:color="auto"/>
            <w:bottom w:val="none" w:sz="0" w:space="0" w:color="auto"/>
            <w:right w:val="none" w:sz="0" w:space="0" w:color="auto"/>
          </w:divBdr>
        </w:div>
        <w:div w:id="251279749">
          <w:marLeft w:val="0"/>
          <w:marRight w:val="0"/>
          <w:marTop w:val="0"/>
          <w:marBottom w:val="0"/>
          <w:divBdr>
            <w:top w:val="none" w:sz="0" w:space="0" w:color="auto"/>
            <w:left w:val="none" w:sz="0" w:space="0" w:color="auto"/>
            <w:bottom w:val="none" w:sz="0" w:space="0" w:color="auto"/>
            <w:right w:val="none" w:sz="0" w:space="0" w:color="auto"/>
          </w:divBdr>
        </w:div>
        <w:div w:id="1201237144">
          <w:marLeft w:val="0"/>
          <w:marRight w:val="0"/>
          <w:marTop w:val="121"/>
          <w:marBottom w:val="0"/>
          <w:divBdr>
            <w:top w:val="none" w:sz="0" w:space="0" w:color="auto"/>
            <w:left w:val="none" w:sz="0" w:space="0" w:color="auto"/>
            <w:bottom w:val="none" w:sz="0" w:space="0" w:color="auto"/>
            <w:right w:val="none" w:sz="0" w:space="0" w:color="auto"/>
          </w:divBdr>
        </w:div>
        <w:div w:id="564413104">
          <w:marLeft w:val="0"/>
          <w:marRight w:val="0"/>
          <w:marTop w:val="121"/>
          <w:marBottom w:val="0"/>
          <w:divBdr>
            <w:top w:val="none" w:sz="0" w:space="0" w:color="auto"/>
            <w:left w:val="none" w:sz="0" w:space="0" w:color="auto"/>
            <w:bottom w:val="none" w:sz="0" w:space="0" w:color="auto"/>
            <w:right w:val="none" w:sz="0" w:space="0" w:color="auto"/>
          </w:divBdr>
        </w:div>
        <w:div w:id="1908952831">
          <w:marLeft w:val="0"/>
          <w:marRight w:val="0"/>
          <w:marTop w:val="121"/>
          <w:marBottom w:val="0"/>
          <w:divBdr>
            <w:top w:val="none" w:sz="0" w:space="0" w:color="auto"/>
            <w:left w:val="none" w:sz="0" w:space="0" w:color="auto"/>
            <w:bottom w:val="none" w:sz="0" w:space="0" w:color="auto"/>
            <w:right w:val="none" w:sz="0" w:space="0" w:color="auto"/>
          </w:divBdr>
        </w:div>
        <w:div w:id="792868747">
          <w:marLeft w:val="0"/>
          <w:marRight w:val="0"/>
          <w:marTop w:val="0"/>
          <w:marBottom w:val="0"/>
          <w:divBdr>
            <w:top w:val="none" w:sz="0" w:space="0" w:color="auto"/>
            <w:left w:val="none" w:sz="0" w:space="0" w:color="auto"/>
            <w:bottom w:val="none" w:sz="0" w:space="0" w:color="auto"/>
            <w:right w:val="none" w:sz="0" w:space="0" w:color="auto"/>
          </w:divBdr>
        </w:div>
        <w:div w:id="1913662391">
          <w:marLeft w:val="0"/>
          <w:marRight w:val="0"/>
          <w:marTop w:val="121"/>
          <w:marBottom w:val="0"/>
          <w:divBdr>
            <w:top w:val="none" w:sz="0" w:space="0" w:color="auto"/>
            <w:left w:val="none" w:sz="0" w:space="0" w:color="auto"/>
            <w:bottom w:val="none" w:sz="0" w:space="0" w:color="auto"/>
            <w:right w:val="none" w:sz="0" w:space="0" w:color="auto"/>
          </w:divBdr>
        </w:div>
        <w:div w:id="569342705">
          <w:marLeft w:val="0"/>
          <w:marRight w:val="0"/>
          <w:marTop w:val="0"/>
          <w:marBottom w:val="0"/>
          <w:divBdr>
            <w:top w:val="none" w:sz="0" w:space="0" w:color="auto"/>
            <w:left w:val="none" w:sz="0" w:space="0" w:color="auto"/>
            <w:bottom w:val="none" w:sz="0" w:space="0" w:color="auto"/>
            <w:right w:val="none" w:sz="0" w:space="0" w:color="auto"/>
          </w:divBdr>
        </w:div>
        <w:div w:id="690450579">
          <w:marLeft w:val="0"/>
          <w:marRight w:val="0"/>
          <w:marTop w:val="121"/>
          <w:marBottom w:val="0"/>
          <w:divBdr>
            <w:top w:val="none" w:sz="0" w:space="0" w:color="auto"/>
            <w:left w:val="none" w:sz="0" w:space="0" w:color="auto"/>
            <w:bottom w:val="none" w:sz="0" w:space="0" w:color="auto"/>
            <w:right w:val="none" w:sz="0" w:space="0" w:color="auto"/>
          </w:divBdr>
        </w:div>
        <w:div w:id="1871067975">
          <w:marLeft w:val="0"/>
          <w:marRight w:val="0"/>
          <w:marTop w:val="121"/>
          <w:marBottom w:val="0"/>
          <w:divBdr>
            <w:top w:val="none" w:sz="0" w:space="0" w:color="auto"/>
            <w:left w:val="none" w:sz="0" w:space="0" w:color="auto"/>
            <w:bottom w:val="none" w:sz="0" w:space="0" w:color="auto"/>
            <w:right w:val="none" w:sz="0" w:space="0" w:color="auto"/>
          </w:divBdr>
        </w:div>
        <w:div w:id="503126572">
          <w:marLeft w:val="0"/>
          <w:marRight w:val="0"/>
          <w:marTop w:val="121"/>
          <w:marBottom w:val="0"/>
          <w:divBdr>
            <w:top w:val="none" w:sz="0" w:space="0" w:color="auto"/>
            <w:left w:val="none" w:sz="0" w:space="0" w:color="auto"/>
            <w:bottom w:val="none" w:sz="0" w:space="0" w:color="auto"/>
            <w:right w:val="none" w:sz="0" w:space="0" w:color="auto"/>
          </w:divBdr>
        </w:div>
        <w:div w:id="543104358">
          <w:marLeft w:val="0"/>
          <w:marRight w:val="0"/>
          <w:marTop w:val="0"/>
          <w:marBottom w:val="0"/>
          <w:divBdr>
            <w:top w:val="none" w:sz="0" w:space="0" w:color="auto"/>
            <w:left w:val="none" w:sz="0" w:space="0" w:color="auto"/>
            <w:bottom w:val="none" w:sz="0" w:space="0" w:color="auto"/>
            <w:right w:val="none" w:sz="0" w:space="0" w:color="auto"/>
          </w:divBdr>
        </w:div>
        <w:div w:id="1508054420">
          <w:marLeft w:val="0"/>
          <w:marRight w:val="0"/>
          <w:marTop w:val="121"/>
          <w:marBottom w:val="0"/>
          <w:divBdr>
            <w:top w:val="none" w:sz="0" w:space="0" w:color="auto"/>
            <w:left w:val="none" w:sz="0" w:space="0" w:color="auto"/>
            <w:bottom w:val="none" w:sz="0" w:space="0" w:color="auto"/>
            <w:right w:val="none" w:sz="0" w:space="0" w:color="auto"/>
          </w:divBdr>
        </w:div>
        <w:div w:id="1467888673">
          <w:marLeft w:val="0"/>
          <w:marRight w:val="0"/>
          <w:marTop w:val="0"/>
          <w:marBottom w:val="0"/>
          <w:divBdr>
            <w:top w:val="none" w:sz="0" w:space="0" w:color="auto"/>
            <w:left w:val="none" w:sz="0" w:space="0" w:color="auto"/>
            <w:bottom w:val="none" w:sz="0" w:space="0" w:color="auto"/>
            <w:right w:val="none" w:sz="0" w:space="0" w:color="auto"/>
          </w:divBdr>
        </w:div>
        <w:div w:id="2046637155">
          <w:marLeft w:val="0"/>
          <w:marRight w:val="0"/>
          <w:marTop w:val="121"/>
          <w:marBottom w:val="0"/>
          <w:divBdr>
            <w:top w:val="none" w:sz="0" w:space="0" w:color="auto"/>
            <w:left w:val="none" w:sz="0" w:space="0" w:color="auto"/>
            <w:bottom w:val="none" w:sz="0" w:space="0" w:color="auto"/>
            <w:right w:val="none" w:sz="0" w:space="0" w:color="auto"/>
          </w:divBdr>
        </w:div>
        <w:div w:id="1251889303">
          <w:marLeft w:val="0"/>
          <w:marRight w:val="0"/>
          <w:marTop w:val="0"/>
          <w:marBottom w:val="0"/>
          <w:divBdr>
            <w:top w:val="none" w:sz="0" w:space="0" w:color="auto"/>
            <w:left w:val="none" w:sz="0" w:space="0" w:color="auto"/>
            <w:bottom w:val="none" w:sz="0" w:space="0" w:color="auto"/>
            <w:right w:val="none" w:sz="0" w:space="0" w:color="auto"/>
          </w:divBdr>
        </w:div>
        <w:div w:id="1271161969">
          <w:marLeft w:val="0"/>
          <w:marRight w:val="0"/>
          <w:marTop w:val="121"/>
          <w:marBottom w:val="0"/>
          <w:divBdr>
            <w:top w:val="none" w:sz="0" w:space="0" w:color="auto"/>
            <w:left w:val="none" w:sz="0" w:space="0" w:color="auto"/>
            <w:bottom w:val="none" w:sz="0" w:space="0" w:color="auto"/>
            <w:right w:val="none" w:sz="0" w:space="0" w:color="auto"/>
          </w:divBdr>
        </w:div>
        <w:div w:id="1614550800">
          <w:marLeft w:val="0"/>
          <w:marRight w:val="0"/>
          <w:marTop w:val="0"/>
          <w:marBottom w:val="0"/>
          <w:divBdr>
            <w:top w:val="none" w:sz="0" w:space="0" w:color="auto"/>
            <w:left w:val="none" w:sz="0" w:space="0" w:color="auto"/>
            <w:bottom w:val="none" w:sz="0" w:space="0" w:color="auto"/>
            <w:right w:val="none" w:sz="0" w:space="0" w:color="auto"/>
          </w:divBdr>
        </w:div>
        <w:div w:id="1451122065">
          <w:marLeft w:val="0"/>
          <w:marRight w:val="0"/>
          <w:marTop w:val="121"/>
          <w:marBottom w:val="0"/>
          <w:divBdr>
            <w:top w:val="none" w:sz="0" w:space="0" w:color="auto"/>
            <w:left w:val="none" w:sz="0" w:space="0" w:color="auto"/>
            <w:bottom w:val="none" w:sz="0" w:space="0" w:color="auto"/>
            <w:right w:val="none" w:sz="0" w:space="0" w:color="auto"/>
          </w:divBdr>
        </w:div>
        <w:div w:id="543372276">
          <w:marLeft w:val="0"/>
          <w:marRight w:val="0"/>
          <w:marTop w:val="0"/>
          <w:marBottom w:val="0"/>
          <w:divBdr>
            <w:top w:val="none" w:sz="0" w:space="0" w:color="auto"/>
            <w:left w:val="none" w:sz="0" w:space="0" w:color="auto"/>
            <w:bottom w:val="none" w:sz="0" w:space="0" w:color="auto"/>
            <w:right w:val="none" w:sz="0" w:space="0" w:color="auto"/>
          </w:divBdr>
        </w:div>
        <w:div w:id="845940088">
          <w:marLeft w:val="0"/>
          <w:marRight w:val="0"/>
          <w:marTop w:val="121"/>
          <w:marBottom w:val="0"/>
          <w:divBdr>
            <w:top w:val="none" w:sz="0" w:space="0" w:color="auto"/>
            <w:left w:val="none" w:sz="0" w:space="0" w:color="auto"/>
            <w:bottom w:val="none" w:sz="0" w:space="0" w:color="auto"/>
            <w:right w:val="none" w:sz="0" w:space="0" w:color="auto"/>
          </w:divBdr>
        </w:div>
        <w:div w:id="1213349004">
          <w:marLeft w:val="0"/>
          <w:marRight w:val="0"/>
          <w:marTop w:val="0"/>
          <w:marBottom w:val="0"/>
          <w:divBdr>
            <w:top w:val="none" w:sz="0" w:space="0" w:color="auto"/>
            <w:left w:val="none" w:sz="0" w:space="0" w:color="auto"/>
            <w:bottom w:val="none" w:sz="0" w:space="0" w:color="auto"/>
            <w:right w:val="none" w:sz="0" w:space="0" w:color="auto"/>
          </w:divBdr>
        </w:div>
        <w:div w:id="1786074718">
          <w:marLeft w:val="0"/>
          <w:marRight w:val="0"/>
          <w:marTop w:val="121"/>
          <w:marBottom w:val="0"/>
          <w:divBdr>
            <w:top w:val="none" w:sz="0" w:space="0" w:color="auto"/>
            <w:left w:val="none" w:sz="0" w:space="0" w:color="auto"/>
            <w:bottom w:val="none" w:sz="0" w:space="0" w:color="auto"/>
            <w:right w:val="none" w:sz="0" w:space="0" w:color="auto"/>
          </w:divBdr>
        </w:div>
        <w:div w:id="1665432525">
          <w:marLeft w:val="0"/>
          <w:marRight w:val="0"/>
          <w:marTop w:val="121"/>
          <w:marBottom w:val="0"/>
          <w:divBdr>
            <w:top w:val="none" w:sz="0" w:space="0" w:color="auto"/>
            <w:left w:val="none" w:sz="0" w:space="0" w:color="auto"/>
            <w:bottom w:val="none" w:sz="0" w:space="0" w:color="auto"/>
            <w:right w:val="none" w:sz="0" w:space="0" w:color="auto"/>
          </w:divBdr>
        </w:div>
        <w:div w:id="339623155">
          <w:marLeft w:val="0"/>
          <w:marRight w:val="0"/>
          <w:marTop w:val="0"/>
          <w:marBottom w:val="0"/>
          <w:divBdr>
            <w:top w:val="none" w:sz="0" w:space="0" w:color="auto"/>
            <w:left w:val="none" w:sz="0" w:space="0" w:color="auto"/>
            <w:bottom w:val="none" w:sz="0" w:space="0" w:color="auto"/>
            <w:right w:val="none" w:sz="0" w:space="0" w:color="auto"/>
          </w:divBdr>
        </w:div>
        <w:div w:id="1285111076">
          <w:marLeft w:val="0"/>
          <w:marRight w:val="0"/>
          <w:marTop w:val="121"/>
          <w:marBottom w:val="0"/>
          <w:divBdr>
            <w:top w:val="none" w:sz="0" w:space="0" w:color="auto"/>
            <w:left w:val="none" w:sz="0" w:space="0" w:color="auto"/>
            <w:bottom w:val="none" w:sz="0" w:space="0" w:color="auto"/>
            <w:right w:val="none" w:sz="0" w:space="0" w:color="auto"/>
          </w:divBdr>
        </w:div>
        <w:div w:id="732198918">
          <w:marLeft w:val="0"/>
          <w:marRight w:val="0"/>
          <w:marTop w:val="0"/>
          <w:marBottom w:val="0"/>
          <w:divBdr>
            <w:top w:val="none" w:sz="0" w:space="0" w:color="auto"/>
            <w:left w:val="none" w:sz="0" w:space="0" w:color="auto"/>
            <w:bottom w:val="none" w:sz="0" w:space="0" w:color="auto"/>
            <w:right w:val="none" w:sz="0" w:space="0" w:color="auto"/>
          </w:divBdr>
        </w:div>
        <w:div w:id="433284624">
          <w:marLeft w:val="0"/>
          <w:marRight w:val="0"/>
          <w:marTop w:val="121"/>
          <w:marBottom w:val="0"/>
          <w:divBdr>
            <w:top w:val="none" w:sz="0" w:space="0" w:color="auto"/>
            <w:left w:val="none" w:sz="0" w:space="0" w:color="auto"/>
            <w:bottom w:val="none" w:sz="0" w:space="0" w:color="auto"/>
            <w:right w:val="none" w:sz="0" w:space="0" w:color="auto"/>
          </w:divBdr>
        </w:div>
        <w:div w:id="304437083">
          <w:marLeft w:val="0"/>
          <w:marRight w:val="0"/>
          <w:marTop w:val="0"/>
          <w:marBottom w:val="0"/>
          <w:divBdr>
            <w:top w:val="none" w:sz="0" w:space="0" w:color="auto"/>
            <w:left w:val="none" w:sz="0" w:space="0" w:color="auto"/>
            <w:bottom w:val="none" w:sz="0" w:space="0" w:color="auto"/>
            <w:right w:val="none" w:sz="0" w:space="0" w:color="auto"/>
          </w:divBdr>
        </w:div>
        <w:div w:id="1915355774">
          <w:marLeft w:val="0"/>
          <w:marRight w:val="0"/>
          <w:marTop w:val="121"/>
          <w:marBottom w:val="0"/>
          <w:divBdr>
            <w:top w:val="none" w:sz="0" w:space="0" w:color="auto"/>
            <w:left w:val="none" w:sz="0" w:space="0" w:color="auto"/>
            <w:bottom w:val="none" w:sz="0" w:space="0" w:color="auto"/>
            <w:right w:val="none" w:sz="0" w:space="0" w:color="auto"/>
          </w:divBdr>
        </w:div>
        <w:div w:id="402487413">
          <w:marLeft w:val="0"/>
          <w:marRight w:val="0"/>
          <w:marTop w:val="0"/>
          <w:marBottom w:val="0"/>
          <w:divBdr>
            <w:top w:val="none" w:sz="0" w:space="0" w:color="auto"/>
            <w:left w:val="none" w:sz="0" w:space="0" w:color="auto"/>
            <w:bottom w:val="none" w:sz="0" w:space="0" w:color="auto"/>
            <w:right w:val="none" w:sz="0" w:space="0" w:color="auto"/>
          </w:divBdr>
        </w:div>
        <w:div w:id="1332366358">
          <w:marLeft w:val="0"/>
          <w:marRight w:val="0"/>
          <w:marTop w:val="121"/>
          <w:marBottom w:val="0"/>
          <w:divBdr>
            <w:top w:val="none" w:sz="0" w:space="0" w:color="auto"/>
            <w:left w:val="none" w:sz="0" w:space="0" w:color="auto"/>
            <w:bottom w:val="none" w:sz="0" w:space="0" w:color="auto"/>
            <w:right w:val="none" w:sz="0" w:space="0" w:color="auto"/>
          </w:divBdr>
        </w:div>
        <w:div w:id="2062824173">
          <w:marLeft w:val="0"/>
          <w:marRight w:val="0"/>
          <w:marTop w:val="0"/>
          <w:marBottom w:val="0"/>
          <w:divBdr>
            <w:top w:val="none" w:sz="0" w:space="0" w:color="auto"/>
            <w:left w:val="none" w:sz="0" w:space="0" w:color="auto"/>
            <w:bottom w:val="none" w:sz="0" w:space="0" w:color="auto"/>
            <w:right w:val="none" w:sz="0" w:space="0" w:color="auto"/>
          </w:divBdr>
        </w:div>
        <w:div w:id="1149401242">
          <w:marLeft w:val="0"/>
          <w:marRight w:val="0"/>
          <w:marTop w:val="121"/>
          <w:marBottom w:val="0"/>
          <w:divBdr>
            <w:top w:val="none" w:sz="0" w:space="0" w:color="auto"/>
            <w:left w:val="none" w:sz="0" w:space="0" w:color="auto"/>
            <w:bottom w:val="none" w:sz="0" w:space="0" w:color="auto"/>
            <w:right w:val="none" w:sz="0" w:space="0" w:color="auto"/>
          </w:divBdr>
        </w:div>
        <w:div w:id="1680886408">
          <w:marLeft w:val="0"/>
          <w:marRight w:val="0"/>
          <w:marTop w:val="0"/>
          <w:marBottom w:val="0"/>
          <w:divBdr>
            <w:top w:val="none" w:sz="0" w:space="0" w:color="auto"/>
            <w:left w:val="none" w:sz="0" w:space="0" w:color="auto"/>
            <w:bottom w:val="none" w:sz="0" w:space="0" w:color="auto"/>
            <w:right w:val="none" w:sz="0" w:space="0" w:color="auto"/>
          </w:divBdr>
        </w:div>
        <w:div w:id="1493714980">
          <w:marLeft w:val="0"/>
          <w:marRight w:val="0"/>
          <w:marTop w:val="0"/>
          <w:marBottom w:val="0"/>
          <w:divBdr>
            <w:top w:val="none" w:sz="0" w:space="0" w:color="auto"/>
            <w:left w:val="none" w:sz="0" w:space="0" w:color="auto"/>
            <w:bottom w:val="none" w:sz="0" w:space="0" w:color="auto"/>
            <w:right w:val="none" w:sz="0" w:space="0" w:color="auto"/>
          </w:divBdr>
        </w:div>
        <w:div w:id="655495667">
          <w:marLeft w:val="0"/>
          <w:marRight w:val="0"/>
          <w:marTop w:val="0"/>
          <w:marBottom w:val="0"/>
          <w:divBdr>
            <w:top w:val="none" w:sz="0" w:space="0" w:color="auto"/>
            <w:left w:val="none" w:sz="0" w:space="0" w:color="auto"/>
            <w:bottom w:val="none" w:sz="0" w:space="0" w:color="auto"/>
            <w:right w:val="none" w:sz="0" w:space="0" w:color="auto"/>
          </w:divBdr>
        </w:div>
        <w:div w:id="581568505">
          <w:marLeft w:val="0"/>
          <w:marRight w:val="0"/>
          <w:marTop w:val="0"/>
          <w:marBottom w:val="0"/>
          <w:divBdr>
            <w:top w:val="none" w:sz="0" w:space="0" w:color="auto"/>
            <w:left w:val="none" w:sz="0" w:space="0" w:color="auto"/>
            <w:bottom w:val="none" w:sz="0" w:space="0" w:color="auto"/>
            <w:right w:val="none" w:sz="0" w:space="0" w:color="auto"/>
          </w:divBdr>
        </w:div>
        <w:div w:id="1889682032">
          <w:marLeft w:val="0"/>
          <w:marRight w:val="0"/>
          <w:marTop w:val="121"/>
          <w:marBottom w:val="0"/>
          <w:divBdr>
            <w:top w:val="none" w:sz="0" w:space="0" w:color="auto"/>
            <w:left w:val="none" w:sz="0" w:space="0" w:color="auto"/>
            <w:bottom w:val="none" w:sz="0" w:space="0" w:color="auto"/>
            <w:right w:val="none" w:sz="0" w:space="0" w:color="auto"/>
          </w:divBdr>
        </w:div>
        <w:div w:id="1702054884">
          <w:marLeft w:val="0"/>
          <w:marRight w:val="0"/>
          <w:marTop w:val="0"/>
          <w:marBottom w:val="0"/>
          <w:divBdr>
            <w:top w:val="none" w:sz="0" w:space="0" w:color="auto"/>
            <w:left w:val="none" w:sz="0" w:space="0" w:color="auto"/>
            <w:bottom w:val="none" w:sz="0" w:space="0" w:color="auto"/>
            <w:right w:val="none" w:sz="0" w:space="0" w:color="auto"/>
          </w:divBdr>
        </w:div>
        <w:div w:id="40634459">
          <w:marLeft w:val="0"/>
          <w:marRight w:val="0"/>
          <w:marTop w:val="121"/>
          <w:marBottom w:val="0"/>
          <w:divBdr>
            <w:top w:val="none" w:sz="0" w:space="0" w:color="auto"/>
            <w:left w:val="none" w:sz="0" w:space="0" w:color="auto"/>
            <w:bottom w:val="none" w:sz="0" w:space="0" w:color="auto"/>
            <w:right w:val="none" w:sz="0" w:space="0" w:color="auto"/>
          </w:divBdr>
        </w:div>
        <w:div w:id="208759826">
          <w:marLeft w:val="0"/>
          <w:marRight w:val="0"/>
          <w:marTop w:val="121"/>
          <w:marBottom w:val="0"/>
          <w:divBdr>
            <w:top w:val="none" w:sz="0" w:space="0" w:color="auto"/>
            <w:left w:val="none" w:sz="0" w:space="0" w:color="auto"/>
            <w:bottom w:val="none" w:sz="0" w:space="0" w:color="auto"/>
            <w:right w:val="none" w:sz="0" w:space="0" w:color="auto"/>
          </w:divBdr>
        </w:div>
        <w:div w:id="128323767">
          <w:marLeft w:val="0"/>
          <w:marRight w:val="0"/>
          <w:marTop w:val="0"/>
          <w:marBottom w:val="0"/>
          <w:divBdr>
            <w:top w:val="none" w:sz="0" w:space="0" w:color="auto"/>
            <w:left w:val="none" w:sz="0" w:space="0" w:color="auto"/>
            <w:bottom w:val="none" w:sz="0" w:space="0" w:color="auto"/>
            <w:right w:val="none" w:sz="0" w:space="0" w:color="auto"/>
          </w:divBdr>
        </w:div>
        <w:div w:id="1095175355">
          <w:marLeft w:val="0"/>
          <w:marRight w:val="0"/>
          <w:marTop w:val="121"/>
          <w:marBottom w:val="0"/>
          <w:divBdr>
            <w:top w:val="none" w:sz="0" w:space="0" w:color="auto"/>
            <w:left w:val="none" w:sz="0" w:space="0" w:color="auto"/>
            <w:bottom w:val="none" w:sz="0" w:space="0" w:color="auto"/>
            <w:right w:val="none" w:sz="0" w:space="0" w:color="auto"/>
          </w:divBdr>
        </w:div>
        <w:div w:id="2118522624">
          <w:marLeft w:val="0"/>
          <w:marRight w:val="0"/>
          <w:marTop w:val="0"/>
          <w:marBottom w:val="0"/>
          <w:divBdr>
            <w:top w:val="none" w:sz="0" w:space="0" w:color="auto"/>
            <w:left w:val="none" w:sz="0" w:space="0" w:color="auto"/>
            <w:bottom w:val="none" w:sz="0" w:space="0" w:color="auto"/>
            <w:right w:val="none" w:sz="0" w:space="0" w:color="auto"/>
          </w:divBdr>
        </w:div>
        <w:div w:id="1894652083">
          <w:marLeft w:val="0"/>
          <w:marRight w:val="0"/>
          <w:marTop w:val="121"/>
          <w:marBottom w:val="0"/>
          <w:divBdr>
            <w:top w:val="none" w:sz="0" w:space="0" w:color="auto"/>
            <w:left w:val="none" w:sz="0" w:space="0" w:color="auto"/>
            <w:bottom w:val="none" w:sz="0" w:space="0" w:color="auto"/>
            <w:right w:val="none" w:sz="0" w:space="0" w:color="auto"/>
          </w:divBdr>
        </w:div>
        <w:div w:id="516311991">
          <w:marLeft w:val="0"/>
          <w:marRight w:val="0"/>
          <w:marTop w:val="0"/>
          <w:marBottom w:val="0"/>
          <w:divBdr>
            <w:top w:val="none" w:sz="0" w:space="0" w:color="auto"/>
            <w:left w:val="none" w:sz="0" w:space="0" w:color="auto"/>
            <w:bottom w:val="none" w:sz="0" w:space="0" w:color="auto"/>
            <w:right w:val="none" w:sz="0" w:space="0" w:color="auto"/>
          </w:divBdr>
        </w:div>
        <w:div w:id="1402944730">
          <w:marLeft w:val="0"/>
          <w:marRight w:val="0"/>
          <w:marTop w:val="121"/>
          <w:marBottom w:val="0"/>
          <w:divBdr>
            <w:top w:val="none" w:sz="0" w:space="0" w:color="auto"/>
            <w:left w:val="none" w:sz="0" w:space="0" w:color="auto"/>
            <w:bottom w:val="none" w:sz="0" w:space="0" w:color="auto"/>
            <w:right w:val="none" w:sz="0" w:space="0" w:color="auto"/>
          </w:divBdr>
        </w:div>
        <w:div w:id="496725227">
          <w:marLeft w:val="0"/>
          <w:marRight w:val="0"/>
          <w:marTop w:val="0"/>
          <w:marBottom w:val="0"/>
          <w:divBdr>
            <w:top w:val="none" w:sz="0" w:space="0" w:color="auto"/>
            <w:left w:val="none" w:sz="0" w:space="0" w:color="auto"/>
            <w:bottom w:val="none" w:sz="0" w:space="0" w:color="auto"/>
            <w:right w:val="none" w:sz="0" w:space="0" w:color="auto"/>
          </w:divBdr>
        </w:div>
        <w:div w:id="733241091">
          <w:marLeft w:val="0"/>
          <w:marRight w:val="0"/>
          <w:marTop w:val="121"/>
          <w:marBottom w:val="0"/>
          <w:divBdr>
            <w:top w:val="none" w:sz="0" w:space="0" w:color="auto"/>
            <w:left w:val="none" w:sz="0" w:space="0" w:color="auto"/>
            <w:bottom w:val="none" w:sz="0" w:space="0" w:color="auto"/>
            <w:right w:val="none" w:sz="0" w:space="0" w:color="auto"/>
          </w:divBdr>
        </w:div>
        <w:div w:id="507672834">
          <w:marLeft w:val="0"/>
          <w:marRight w:val="0"/>
          <w:marTop w:val="0"/>
          <w:marBottom w:val="0"/>
          <w:divBdr>
            <w:top w:val="none" w:sz="0" w:space="0" w:color="auto"/>
            <w:left w:val="none" w:sz="0" w:space="0" w:color="auto"/>
            <w:bottom w:val="none" w:sz="0" w:space="0" w:color="auto"/>
            <w:right w:val="none" w:sz="0" w:space="0" w:color="auto"/>
          </w:divBdr>
        </w:div>
        <w:div w:id="2004812397">
          <w:marLeft w:val="0"/>
          <w:marRight w:val="0"/>
          <w:marTop w:val="121"/>
          <w:marBottom w:val="0"/>
          <w:divBdr>
            <w:top w:val="none" w:sz="0" w:space="0" w:color="auto"/>
            <w:left w:val="none" w:sz="0" w:space="0" w:color="auto"/>
            <w:bottom w:val="none" w:sz="0" w:space="0" w:color="auto"/>
            <w:right w:val="none" w:sz="0" w:space="0" w:color="auto"/>
          </w:divBdr>
        </w:div>
        <w:div w:id="586883472">
          <w:marLeft w:val="0"/>
          <w:marRight w:val="0"/>
          <w:marTop w:val="0"/>
          <w:marBottom w:val="0"/>
          <w:divBdr>
            <w:top w:val="none" w:sz="0" w:space="0" w:color="auto"/>
            <w:left w:val="none" w:sz="0" w:space="0" w:color="auto"/>
            <w:bottom w:val="none" w:sz="0" w:space="0" w:color="auto"/>
            <w:right w:val="none" w:sz="0" w:space="0" w:color="auto"/>
          </w:divBdr>
        </w:div>
        <w:div w:id="777792270">
          <w:marLeft w:val="0"/>
          <w:marRight w:val="0"/>
          <w:marTop w:val="121"/>
          <w:marBottom w:val="0"/>
          <w:divBdr>
            <w:top w:val="none" w:sz="0" w:space="0" w:color="auto"/>
            <w:left w:val="none" w:sz="0" w:space="0" w:color="auto"/>
            <w:bottom w:val="none" w:sz="0" w:space="0" w:color="auto"/>
            <w:right w:val="none" w:sz="0" w:space="0" w:color="auto"/>
          </w:divBdr>
        </w:div>
        <w:div w:id="1560937224">
          <w:marLeft w:val="0"/>
          <w:marRight w:val="0"/>
          <w:marTop w:val="0"/>
          <w:marBottom w:val="0"/>
          <w:divBdr>
            <w:top w:val="none" w:sz="0" w:space="0" w:color="auto"/>
            <w:left w:val="none" w:sz="0" w:space="0" w:color="auto"/>
            <w:bottom w:val="none" w:sz="0" w:space="0" w:color="auto"/>
            <w:right w:val="none" w:sz="0" w:space="0" w:color="auto"/>
          </w:divBdr>
        </w:div>
        <w:div w:id="1648314215">
          <w:marLeft w:val="0"/>
          <w:marRight w:val="0"/>
          <w:marTop w:val="121"/>
          <w:marBottom w:val="0"/>
          <w:divBdr>
            <w:top w:val="none" w:sz="0" w:space="0" w:color="auto"/>
            <w:left w:val="none" w:sz="0" w:space="0" w:color="auto"/>
            <w:bottom w:val="none" w:sz="0" w:space="0" w:color="auto"/>
            <w:right w:val="none" w:sz="0" w:space="0" w:color="auto"/>
          </w:divBdr>
        </w:div>
        <w:div w:id="1319965657">
          <w:marLeft w:val="0"/>
          <w:marRight w:val="0"/>
          <w:marTop w:val="0"/>
          <w:marBottom w:val="0"/>
          <w:divBdr>
            <w:top w:val="none" w:sz="0" w:space="0" w:color="auto"/>
            <w:left w:val="none" w:sz="0" w:space="0" w:color="auto"/>
            <w:bottom w:val="none" w:sz="0" w:space="0" w:color="auto"/>
            <w:right w:val="none" w:sz="0" w:space="0" w:color="auto"/>
          </w:divBdr>
        </w:div>
        <w:div w:id="77798796">
          <w:marLeft w:val="0"/>
          <w:marRight w:val="0"/>
          <w:marTop w:val="0"/>
          <w:marBottom w:val="0"/>
          <w:divBdr>
            <w:top w:val="none" w:sz="0" w:space="0" w:color="auto"/>
            <w:left w:val="none" w:sz="0" w:space="0" w:color="auto"/>
            <w:bottom w:val="none" w:sz="0" w:space="0" w:color="auto"/>
            <w:right w:val="none" w:sz="0" w:space="0" w:color="auto"/>
          </w:divBdr>
        </w:div>
        <w:div w:id="237251015">
          <w:marLeft w:val="0"/>
          <w:marRight w:val="0"/>
          <w:marTop w:val="0"/>
          <w:marBottom w:val="0"/>
          <w:divBdr>
            <w:top w:val="none" w:sz="0" w:space="0" w:color="auto"/>
            <w:left w:val="none" w:sz="0" w:space="0" w:color="auto"/>
            <w:bottom w:val="none" w:sz="0" w:space="0" w:color="auto"/>
            <w:right w:val="none" w:sz="0" w:space="0" w:color="auto"/>
          </w:divBdr>
        </w:div>
        <w:div w:id="1495218394">
          <w:marLeft w:val="0"/>
          <w:marRight w:val="0"/>
          <w:marTop w:val="121"/>
          <w:marBottom w:val="0"/>
          <w:divBdr>
            <w:top w:val="none" w:sz="0" w:space="0" w:color="auto"/>
            <w:left w:val="none" w:sz="0" w:space="0" w:color="auto"/>
            <w:bottom w:val="none" w:sz="0" w:space="0" w:color="auto"/>
            <w:right w:val="none" w:sz="0" w:space="0" w:color="auto"/>
          </w:divBdr>
        </w:div>
        <w:div w:id="450827814">
          <w:marLeft w:val="0"/>
          <w:marRight w:val="0"/>
          <w:marTop w:val="0"/>
          <w:marBottom w:val="0"/>
          <w:divBdr>
            <w:top w:val="none" w:sz="0" w:space="0" w:color="auto"/>
            <w:left w:val="none" w:sz="0" w:space="0" w:color="auto"/>
            <w:bottom w:val="none" w:sz="0" w:space="0" w:color="auto"/>
            <w:right w:val="none" w:sz="0" w:space="0" w:color="auto"/>
          </w:divBdr>
        </w:div>
        <w:div w:id="1107314119">
          <w:marLeft w:val="0"/>
          <w:marRight w:val="0"/>
          <w:marTop w:val="121"/>
          <w:marBottom w:val="0"/>
          <w:divBdr>
            <w:top w:val="none" w:sz="0" w:space="0" w:color="auto"/>
            <w:left w:val="none" w:sz="0" w:space="0" w:color="auto"/>
            <w:bottom w:val="none" w:sz="0" w:space="0" w:color="auto"/>
            <w:right w:val="none" w:sz="0" w:space="0" w:color="auto"/>
          </w:divBdr>
        </w:div>
        <w:div w:id="134376465">
          <w:marLeft w:val="0"/>
          <w:marRight w:val="0"/>
          <w:marTop w:val="0"/>
          <w:marBottom w:val="0"/>
          <w:divBdr>
            <w:top w:val="none" w:sz="0" w:space="0" w:color="auto"/>
            <w:left w:val="none" w:sz="0" w:space="0" w:color="auto"/>
            <w:bottom w:val="none" w:sz="0" w:space="0" w:color="auto"/>
            <w:right w:val="none" w:sz="0" w:space="0" w:color="auto"/>
          </w:divBdr>
        </w:div>
        <w:div w:id="1650360240">
          <w:marLeft w:val="0"/>
          <w:marRight w:val="0"/>
          <w:marTop w:val="121"/>
          <w:marBottom w:val="0"/>
          <w:divBdr>
            <w:top w:val="none" w:sz="0" w:space="0" w:color="auto"/>
            <w:left w:val="none" w:sz="0" w:space="0" w:color="auto"/>
            <w:bottom w:val="none" w:sz="0" w:space="0" w:color="auto"/>
            <w:right w:val="none" w:sz="0" w:space="0" w:color="auto"/>
          </w:divBdr>
        </w:div>
        <w:div w:id="805970372">
          <w:marLeft w:val="0"/>
          <w:marRight w:val="0"/>
          <w:marTop w:val="0"/>
          <w:marBottom w:val="0"/>
          <w:divBdr>
            <w:top w:val="none" w:sz="0" w:space="0" w:color="auto"/>
            <w:left w:val="none" w:sz="0" w:space="0" w:color="auto"/>
            <w:bottom w:val="none" w:sz="0" w:space="0" w:color="auto"/>
            <w:right w:val="none" w:sz="0" w:space="0" w:color="auto"/>
          </w:divBdr>
        </w:div>
        <w:div w:id="1598904648">
          <w:marLeft w:val="0"/>
          <w:marRight w:val="0"/>
          <w:marTop w:val="121"/>
          <w:marBottom w:val="0"/>
          <w:divBdr>
            <w:top w:val="none" w:sz="0" w:space="0" w:color="auto"/>
            <w:left w:val="none" w:sz="0" w:space="0" w:color="auto"/>
            <w:bottom w:val="none" w:sz="0" w:space="0" w:color="auto"/>
            <w:right w:val="none" w:sz="0" w:space="0" w:color="auto"/>
          </w:divBdr>
        </w:div>
        <w:div w:id="1185637058">
          <w:marLeft w:val="0"/>
          <w:marRight w:val="0"/>
          <w:marTop w:val="121"/>
          <w:marBottom w:val="0"/>
          <w:divBdr>
            <w:top w:val="none" w:sz="0" w:space="0" w:color="auto"/>
            <w:left w:val="none" w:sz="0" w:space="0" w:color="auto"/>
            <w:bottom w:val="none" w:sz="0" w:space="0" w:color="auto"/>
            <w:right w:val="none" w:sz="0" w:space="0" w:color="auto"/>
          </w:divBdr>
        </w:div>
        <w:div w:id="1181969576">
          <w:marLeft w:val="0"/>
          <w:marRight w:val="0"/>
          <w:marTop w:val="121"/>
          <w:marBottom w:val="0"/>
          <w:divBdr>
            <w:top w:val="none" w:sz="0" w:space="0" w:color="auto"/>
            <w:left w:val="none" w:sz="0" w:space="0" w:color="auto"/>
            <w:bottom w:val="none" w:sz="0" w:space="0" w:color="auto"/>
            <w:right w:val="none" w:sz="0" w:space="0" w:color="auto"/>
          </w:divBdr>
        </w:div>
        <w:div w:id="596597451">
          <w:marLeft w:val="0"/>
          <w:marRight w:val="0"/>
          <w:marTop w:val="0"/>
          <w:marBottom w:val="0"/>
          <w:divBdr>
            <w:top w:val="none" w:sz="0" w:space="0" w:color="auto"/>
            <w:left w:val="none" w:sz="0" w:space="0" w:color="auto"/>
            <w:bottom w:val="none" w:sz="0" w:space="0" w:color="auto"/>
            <w:right w:val="none" w:sz="0" w:space="0" w:color="auto"/>
          </w:divBdr>
        </w:div>
        <w:div w:id="767624915">
          <w:marLeft w:val="0"/>
          <w:marRight w:val="0"/>
          <w:marTop w:val="121"/>
          <w:marBottom w:val="0"/>
          <w:divBdr>
            <w:top w:val="none" w:sz="0" w:space="0" w:color="auto"/>
            <w:left w:val="none" w:sz="0" w:space="0" w:color="auto"/>
            <w:bottom w:val="none" w:sz="0" w:space="0" w:color="auto"/>
            <w:right w:val="none" w:sz="0" w:space="0" w:color="auto"/>
          </w:divBdr>
        </w:div>
        <w:div w:id="1345547300">
          <w:marLeft w:val="0"/>
          <w:marRight w:val="0"/>
          <w:marTop w:val="121"/>
          <w:marBottom w:val="0"/>
          <w:divBdr>
            <w:top w:val="none" w:sz="0" w:space="0" w:color="auto"/>
            <w:left w:val="none" w:sz="0" w:space="0" w:color="auto"/>
            <w:bottom w:val="none" w:sz="0" w:space="0" w:color="auto"/>
            <w:right w:val="none" w:sz="0" w:space="0" w:color="auto"/>
          </w:divBdr>
        </w:div>
        <w:div w:id="1341201231">
          <w:marLeft w:val="0"/>
          <w:marRight w:val="0"/>
          <w:marTop w:val="0"/>
          <w:marBottom w:val="0"/>
          <w:divBdr>
            <w:top w:val="none" w:sz="0" w:space="0" w:color="auto"/>
            <w:left w:val="none" w:sz="0" w:space="0" w:color="auto"/>
            <w:bottom w:val="none" w:sz="0" w:space="0" w:color="auto"/>
            <w:right w:val="none" w:sz="0" w:space="0" w:color="auto"/>
          </w:divBdr>
        </w:div>
        <w:div w:id="985816647">
          <w:marLeft w:val="0"/>
          <w:marRight w:val="0"/>
          <w:marTop w:val="0"/>
          <w:marBottom w:val="0"/>
          <w:divBdr>
            <w:top w:val="none" w:sz="0" w:space="0" w:color="auto"/>
            <w:left w:val="none" w:sz="0" w:space="0" w:color="auto"/>
            <w:bottom w:val="none" w:sz="0" w:space="0" w:color="auto"/>
            <w:right w:val="none" w:sz="0" w:space="0" w:color="auto"/>
          </w:divBdr>
        </w:div>
        <w:div w:id="1711883871">
          <w:marLeft w:val="0"/>
          <w:marRight w:val="0"/>
          <w:marTop w:val="0"/>
          <w:marBottom w:val="0"/>
          <w:divBdr>
            <w:top w:val="none" w:sz="0" w:space="0" w:color="auto"/>
            <w:left w:val="none" w:sz="0" w:space="0" w:color="auto"/>
            <w:bottom w:val="none" w:sz="0" w:space="0" w:color="auto"/>
            <w:right w:val="none" w:sz="0" w:space="0" w:color="auto"/>
          </w:divBdr>
        </w:div>
        <w:div w:id="1165512710">
          <w:marLeft w:val="0"/>
          <w:marRight w:val="0"/>
          <w:marTop w:val="0"/>
          <w:marBottom w:val="0"/>
          <w:divBdr>
            <w:top w:val="none" w:sz="0" w:space="0" w:color="auto"/>
            <w:left w:val="none" w:sz="0" w:space="0" w:color="auto"/>
            <w:bottom w:val="none" w:sz="0" w:space="0" w:color="auto"/>
            <w:right w:val="none" w:sz="0" w:space="0" w:color="auto"/>
          </w:divBdr>
        </w:div>
        <w:div w:id="189346194">
          <w:marLeft w:val="0"/>
          <w:marRight w:val="0"/>
          <w:marTop w:val="121"/>
          <w:marBottom w:val="0"/>
          <w:divBdr>
            <w:top w:val="none" w:sz="0" w:space="0" w:color="auto"/>
            <w:left w:val="none" w:sz="0" w:space="0" w:color="auto"/>
            <w:bottom w:val="none" w:sz="0" w:space="0" w:color="auto"/>
            <w:right w:val="none" w:sz="0" w:space="0" w:color="auto"/>
          </w:divBdr>
        </w:div>
        <w:div w:id="1353653153">
          <w:marLeft w:val="0"/>
          <w:marRight w:val="0"/>
          <w:marTop w:val="121"/>
          <w:marBottom w:val="0"/>
          <w:divBdr>
            <w:top w:val="none" w:sz="0" w:space="0" w:color="auto"/>
            <w:left w:val="none" w:sz="0" w:space="0" w:color="auto"/>
            <w:bottom w:val="none" w:sz="0" w:space="0" w:color="auto"/>
            <w:right w:val="none" w:sz="0" w:space="0" w:color="auto"/>
          </w:divBdr>
        </w:div>
        <w:div w:id="130708708">
          <w:marLeft w:val="0"/>
          <w:marRight w:val="0"/>
          <w:marTop w:val="121"/>
          <w:marBottom w:val="0"/>
          <w:divBdr>
            <w:top w:val="none" w:sz="0" w:space="0" w:color="auto"/>
            <w:left w:val="none" w:sz="0" w:space="0" w:color="auto"/>
            <w:bottom w:val="none" w:sz="0" w:space="0" w:color="auto"/>
            <w:right w:val="none" w:sz="0" w:space="0" w:color="auto"/>
          </w:divBdr>
        </w:div>
        <w:div w:id="1881243169">
          <w:marLeft w:val="0"/>
          <w:marRight w:val="0"/>
          <w:marTop w:val="121"/>
          <w:marBottom w:val="0"/>
          <w:divBdr>
            <w:top w:val="none" w:sz="0" w:space="0" w:color="auto"/>
            <w:left w:val="none" w:sz="0" w:space="0" w:color="auto"/>
            <w:bottom w:val="none" w:sz="0" w:space="0" w:color="auto"/>
            <w:right w:val="none" w:sz="0" w:space="0" w:color="auto"/>
          </w:divBdr>
        </w:div>
        <w:div w:id="1854805656">
          <w:marLeft w:val="0"/>
          <w:marRight w:val="0"/>
          <w:marTop w:val="121"/>
          <w:marBottom w:val="0"/>
          <w:divBdr>
            <w:top w:val="none" w:sz="0" w:space="0" w:color="auto"/>
            <w:left w:val="none" w:sz="0" w:space="0" w:color="auto"/>
            <w:bottom w:val="none" w:sz="0" w:space="0" w:color="auto"/>
            <w:right w:val="none" w:sz="0" w:space="0" w:color="auto"/>
          </w:divBdr>
        </w:div>
        <w:div w:id="1560168251">
          <w:marLeft w:val="0"/>
          <w:marRight w:val="0"/>
          <w:marTop w:val="121"/>
          <w:marBottom w:val="0"/>
          <w:divBdr>
            <w:top w:val="none" w:sz="0" w:space="0" w:color="auto"/>
            <w:left w:val="none" w:sz="0" w:space="0" w:color="auto"/>
            <w:bottom w:val="none" w:sz="0" w:space="0" w:color="auto"/>
            <w:right w:val="none" w:sz="0" w:space="0" w:color="auto"/>
          </w:divBdr>
        </w:div>
        <w:div w:id="753278231">
          <w:marLeft w:val="0"/>
          <w:marRight w:val="0"/>
          <w:marTop w:val="121"/>
          <w:marBottom w:val="0"/>
          <w:divBdr>
            <w:top w:val="none" w:sz="0" w:space="0" w:color="auto"/>
            <w:left w:val="none" w:sz="0" w:space="0" w:color="auto"/>
            <w:bottom w:val="none" w:sz="0" w:space="0" w:color="auto"/>
            <w:right w:val="none" w:sz="0" w:space="0" w:color="auto"/>
          </w:divBdr>
        </w:div>
        <w:div w:id="2064713038">
          <w:marLeft w:val="0"/>
          <w:marRight w:val="0"/>
          <w:marTop w:val="121"/>
          <w:marBottom w:val="0"/>
          <w:divBdr>
            <w:top w:val="none" w:sz="0" w:space="0" w:color="auto"/>
            <w:left w:val="none" w:sz="0" w:space="0" w:color="auto"/>
            <w:bottom w:val="none" w:sz="0" w:space="0" w:color="auto"/>
            <w:right w:val="none" w:sz="0" w:space="0" w:color="auto"/>
          </w:divBdr>
        </w:div>
        <w:div w:id="2132046218">
          <w:marLeft w:val="0"/>
          <w:marRight w:val="0"/>
          <w:marTop w:val="0"/>
          <w:marBottom w:val="0"/>
          <w:divBdr>
            <w:top w:val="none" w:sz="0" w:space="0" w:color="auto"/>
            <w:left w:val="none" w:sz="0" w:space="0" w:color="auto"/>
            <w:bottom w:val="none" w:sz="0" w:space="0" w:color="auto"/>
            <w:right w:val="none" w:sz="0" w:space="0" w:color="auto"/>
          </w:divBdr>
        </w:div>
        <w:div w:id="1707220987">
          <w:marLeft w:val="0"/>
          <w:marRight w:val="0"/>
          <w:marTop w:val="121"/>
          <w:marBottom w:val="0"/>
          <w:divBdr>
            <w:top w:val="none" w:sz="0" w:space="0" w:color="auto"/>
            <w:left w:val="none" w:sz="0" w:space="0" w:color="auto"/>
            <w:bottom w:val="none" w:sz="0" w:space="0" w:color="auto"/>
            <w:right w:val="none" w:sz="0" w:space="0" w:color="auto"/>
          </w:divBdr>
        </w:div>
        <w:div w:id="1826165953">
          <w:marLeft w:val="0"/>
          <w:marRight w:val="0"/>
          <w:marTop w:val="121"/>
          <w:marBottom w:val="0"/>
          <w:divBdr>
            <w:top w:val="none" w:sz="0" w:space="0" w:color="auto"/>
            <w:left w:val="none" w:sz="0" w:space="0" w:color="auto"/>
            <w:bottom w:val="none" w:sz="0" w:space="0" w:color="auto"/>
            <w:right w:val="none" w:sz="0" w:space="0" w:color="auto"/>
          </w:divBdr>
        </w:div>
        <w:div w:id="952060194">
          <w:marLeft w:val="0"/>
          <w:marRight w:val="0"/>
          <w:marTop w:val="121"/>
          <w:marBottom w:val="0"/>
          <w:divBdr>
            <w:top w:val="none" w:sz="0" w:space="0" w:color="auto"/>
            <w:left w:val="none" w:sz="0" w:space="0" w:color="auto"/>
            <w:bottom w:val="none" w:sz="0" w:space="0" w:color="auto"/>
            <w:right w:val="none" w:sz="0" w:space="0" w:color="auto"/>
          </w:divBdr>
        </w:div>
        <w:div w:id="1248658471">
          <w:marLeft w:val="0"/>
          <w:marRight w:val="0"/>
          <w:marTop w:val="121"/>
          <w:marBottom w:val="0"/>
          <w:divBdr>
            <w:top w:val="none" w:sz="0" w:space="0" w:color="auto"/>
            <w:left w:val="none" w:sz="0" w:space="0" w:color="auto"/>
            <w:bottom w:val="none" w:sz="0" w:space="0" w:color="auto"/>
            <w:right w:val="none" w:sz="0" w:space="0" w:color="auto"/>
          </w:divBdr>
        </w:div>
        <w:div w:id="1502086118">
          <w:marLeft w:val="0"/>
          <w:marRight w:val="0"/>
          <w:marTop w:val="0"/>
          <w:marBottom w:val="0"/>
          <w:divBdr>
            <w:top w:val="none" w:sz="0" w:space="0" w:color="auto"/>
            <w:left w:val="none" w:sz="0" w:space="0" w:color="auto"/>
            <w:bottom w:val="none" w:sz="0" w:space="0" w:color="auto"/>
            <w:right w:val="none" w:sz="0" w:space="0" w:color="auto"/>
          </w:divBdr>
        </w:div>
        <w:div w:id="685794332">
          <w:marLeft w:val="0"/>
          <w:marRight w:val="0"/>
          <w:marTop w:val="121"/>
          <w:marBottom w:val="0"/>
          <w:divBdr>
            <w:top w:val="none" w:sz="0" w:space="0" w:color="auto"/>
            <w:left w:val="none" w:sz="0" w:space="0" w:color="auto"/>
            <w:bottom w:val="none" w:sz="0" w:space="0" w:color="auto"/>
            <w:right w:val="none" w:sz="0" w:space="0" w:color="auto"/>
          </w:divBdr>
        </w:div>
        <w:div w:id="1026254295">
          <w:marLeft w:val="0"/>
          <w:marRight w:val="0"/>
          <w:marTop w:val="121"/>
          <w:marBottom w:val="0"/>
          <w:divBdr>
            <w:top w:val="none" w:sz="0" w:space="0" w:color="auto"/>
            <w:left w:val="none" w:sz="0" w:space="0" w:color="auto"/>
            <w:bottom w:val="none" w:sz="0" w:space="0" w:color="auto"/>
            <w:right w:val="none" w:sz="0" w:space="0" w:color="auto"/>
          </w:divBdr>
        </w:div>
        <w:div w:id="21634323">
          <w:marLeft w:val="0"/>
          <w:marRight w:val="0"/>
          <w:marTop w:val="121"/>
          <w:marBottom w:val="0"/>
          <w:divBdr>
            <w:top w:val="none" w:sz="0" w:space="0" w:color="auto"/>
            <w:left w:val="none" w:sz="0" w:space="0" w:color="auto"/>
            <w:bottom w:val="none" w:sz="0" w:space="0" w:color="auto"/>
            <w:right w:val="none" w:sz="0" w:space="0" w:color="auto"/>
          </w:divBdr>
        </w:div>
        <w:div w:id="2004430079">
          <w:marLeft w:val="0"/>
          <w:marRight w:val="0"/>
          <w:marTop w:val="121"/>
          <w:marBottom w:val="0"/>
          <w:divBdr>
            <w:top w:val="none" w:sz="0" w:space="0" w:color="auto"/>
            <w:left w:val="none" w:sz="0" w:space="0" w:color="auto"/>
            <w:bottom w:val="none" w:sz="0" w:space="0" w:color="auto"/>
            <w:right w:val="none" w:sz="0" w:space="0" w:color="auto"/>
          </w:divBdr>
        </w:div>
        <w:div w:id="1042900843">
          <w:marLeft w:val="0"/>
          <w:marRight w:val="0"/>
          <w:marTop w:val="121"/>
          <w:marBottom w:val="0"/>
          <w:divBdr>
            <w:top w:val="none" w:sz="0" w:space="0" w:color="auto"/>
            <w:left w:val="none" w:sz="0" w:space="0" w:color="auto"/>
            <w:bottom w:val="none" w:sz="0" w:space="0" w:color="auto"/>
            <w:right w:val="none" w:sz="0" w:space="0" w:color="auto"/>
          </w:divBdr>
        </w:div>
        <w:div w:id="210651592">
          <w:marLeft w:val="0"/>
          <w:marRight w:val="0"/>
          <w:marTop w:val="121"/>
          <w:marBottom w:val="0"/>
          <w:divBdr>
            <w:top w:val="none" w:sz="0" w:space="0" w:color="auto"/>
            <w:left w:val="none" w:sz="0" w:space="0" w:color="auto"/>
            <w:bottom w:val="none" w:sz="0" w:space="0" w:color="auto"/>
            <w:right w:val="none" w:sz="0" w:space="0" w:color="auto"/>
          </w:divBdr>
        </w:div>
        <w:div w:id="295188297">
          <w:marLeft w:val="0"/>
          <w:marRight w:val="0"/>
          <w:marTop w:val="121"/>
          <w:marBottom w:val="0"/>
          <w:divBdr>
            <w:top w:val="none" w:sz="0" w:space="0" w:color="auto"/>
            <w:left w:val="none" w:sz="0" w:space="0" w:color="auto"/>
            <w:bottom w:val="none" w:sz="0" w:space="0" w:color="auto"/>
            <w:right w:val="none" w:sz="0" w:space="0" w:color="auto"/>
          </w:divBdr>
        </w:div>
        <w:div w:id="335428132">
          <w:marLeft w:val="0"/>
          <w:marRight w:val="0"/>
          <w:marTop w:val="121"/>
          <w:marBottom w:val="0"/>
          <w:divBdr>
            <w:top w:val="none" w:sz="0" w:space="0" w:color="auto"/>
            <w:left w:val="none" w:sz="0" w:space="0" w:color="auto"/>
            <w:bottom w:val="none" w:sz="0" w:space="0" w:color="auto"/>
            <w:right w:val="none" w:sz="0" w:space="0" w:color="auto"/>
          </w:divBdr>
        </w:div>
        <w:div w:id="15617243">
          <w:marLeft w:val="0"/>
          <w:marRight w:val="0"/>
          <w:marTop w:val="121"/>
          <w:marBottom w:val="0"/>
          <w:divBdr>
            <w:top w:val="none" w:sz="0" w:space="0" w:color="auto"/>
            <w:left w:val="none" w:sz="0" w:space="0" w:color="auto"/>
            <w:bottom w:val="none" w:sz="0" w:space="0" w:color="auto"/>
            <w:right w:val="none" w:sz="0" w:space="0" w:color="auto"/>
          </w:divBdr>
        </w:div>
        <w:div w:id="41370355">
          <w:marLeft w:val="0"/>
          <w:marRight w:val="0"/>
          <w:marTop w:val="121"/>
          <w:marBottom w:val="0"/>
          <w:divBdr>
            <w:top w:val="none" w:sz="0" w:space="0" w:color="auto"/>
            <w:left w:val="none" w:sz="0" w:space="0" w:color="auto"/>
            <w:bottom w:val="none" w:sz="0" w:space="0" w:color="auto"/>
            <w:right w:val="none" w:sz="0" w:space="0" w:color="auto"/>
          </w:divBdr>
        </w:div>
        <w:div w:id="174347369">
          <w:marLeft w:val="0"/>
          <w:marRight w:val="0"/>
          <w:marTop w:val="121"/>
          <w:marBottom w:val="0"/>
          <w:divBdr>
            <w:top w:val="none" w:sz="0" w:space="0" w:color="auto"/>
            <w:left w:val="none" w:sz="0" w:space="0" w:color="auto"/>
            <w:bottom w:val="none" w:sz="0" w:space="0" w:color="auto"/>
            <w:right w:val="none" w:sz="0" w:space="0" w:color="auto"/>
          </w:divBdr>
        </w:div>
        <w:div w:id="1750544415">
          <w:marLeft w:val="0"/>
          <w:marRight w:val="0"/>
          <w:marTop w:val="0"/>
          <w:marBottom w:val="0"/>
          <w:divBdr>
            <w:top w:val="none" w:sz="0" w:space="0" w:color="auto"/>
            <w:left w:val="none" w:sz="0" w:space="0" w:color="auto"/>
            <w:bottom w:val="none" w:sz="0" w:space="0" w:color="auto"/>
            <w:right w:val="none" w:sz="0" w:space="0" w:color="auto"/>
          </w:divBdr>
        </w:div>
        <w:div w:id="1037925808">
          <w:marLeft w:val="0"/>
          <w:marRight w:val="0"/>
          <w:marTop w:val="121"/>
          <w:marBottom w:val="0"/>
          <w:divBdr>
            <w:top w:val="none" w:sz="0" w:space="0" w:color="auto"/>
            <w:left w:val="none" w:sz="0" w:space="0" w:color="auto"/>
            <w:bottom w:val="none" w:sz="0" w:space="0" w:color="auto"/>
            <w:right w:val="none" w:sz="0" w:space="0" w:color="auto"/>
          </w:divBdr>
        </w:div>
        <w:div w:id="1937788600">
          <w:marLeft w:val="0"/>
          <w:marRight w:val="0"/>
          <w:marTop w:val="121"/>
          <w:marBottom w:val="0"/>
          <w:divBdr>
            <w:top w:val="none" w:sz="0" w:space="0" w:color="auto"/>
            <w:left w:val="none" w:sz="0" w:space="0" w:color="auto"/>
            <w:bottom w:val="none" w:sz="0" w:space="0" w:color="auto"/>
            <w:right w:val="none" w:sz="0" w:space="0" w:color="auto"/>
          </w:divBdr>
        </w:div>
        <w:div w:id="154616031">
          <w:marLeft w:val="0"/>
          <w:marRight w:val="0"/>
          <w:marTop w:val="121"/>
          <w:marBottom w:val="0"/>
          <w:divBdr>
            <w:top w:val="none" w:sz="0" w:space="0" w:color="auto"/>
            <w:left w:val="none" w:sz="0" w:space="0" w:color="auto"/>
            <w:bottom w:val="none" w:sz="0" w:space="0" w:color="auto"/>
            <w:right w:val="none" w:sz="0" w:space="0" w:color="auto"/>
          </w:divBdr>
        </w:div>
        <w:div w:id="1490561715">
          <w:marLeft w:val="0"/>
          <w:marRight w:val="0"/>
          <w:marTop w:val="0"/>
          <w:marBottom w:val="0"/>
          <w:divBdr>
            <w:top w:val="none" w:sz="0" w:space="0" w:color="auto"/>
            <w:left w:val="none" w:sz="0" w:space="0" w:color="auto"/>
            <w:bottom w:val="none" w:sz="0" w:space="0" w:color="auto"/>
            <w:right w:val="none" w:sz="0" w:space="0" w:color="auto"/>
          </w:divBdr>
        </w:div>
        <w:div w:id="455761393">
          <w:marLeft w:val="0"/>
          <w:marRight w:val="0"/>
          <w:marTop w:val="121"/>
          <w:marBottom w:val="0"/>
          <w:divBdr>
            <w:top w:val="none" w:sz="0" w:space="0" w:color="auto"/>
            <w:left w:val="none" w:sz="0" w:space="0" w:color="auto"/>
            <w:bottom w:val="none" w:sz="0" w:space="0" w:color="auto"/>
            <w:right w:val="none" w:sz="0" w:space="0" w:color="auto"/>
          </w:divBdr>
        </w:div>
        <w:div w:id="357464018">
          <w:marLeft w:val="0"/>
          <w:marRight w:val="0"/>
          <w:marTop w:val="0"/>
          <w:marBottom w:val="0"/>
          <w:divBdr>
            <w:top w:val="none" w:sz="0" w:space="0" w:color="auto"/>
            <w:left w:val="none" w:sz="0" w:space="0" w:color="auto"/>
            <w:bottom w:val="none" w:sz="0" w:space="0" w:color="auto"/>
            <w:right w:val="none" w:sz="0" w:space="0" w:color="auto"/>
          </w:divBdr>
        </w:div>
        <w:div w:id="1750618012">
          <w:marLeft w:val="0"/>
          <w:marRight w:val="0"/>
          <w:marTop w:val="121"/>
          <w:marBottom w:val="0"/>
          <w:divBdr>
            <w:top w:val="none" w:sz="0" w:space="0" w:color="auto"/>
            <w:left w:val="none" w:sz="0" w:space="0" w:color="auto"/>
            <w:bottom w:val="none" w:sz="0" w:space="0" w:color="auto"/>
            <w:right w:val="none" w:sz="0" w:space="0" w:color="auto"/>
          </w:divBdr>
        </w:div>
        <w:div w:id="903760888">
          <w:marLeft w:val="0"/>
          <w:marRight w:val="0"/>
          <w:marTop w:val="121"/>
          <w:marBottom w:val="0"/>
          <w:divBdr>
            <w:top w:val="none" w:sz="0" w:space="0" w:color="auto"/>
            <w:left w:val="none" w:sz="0" w:space="0" w:color="auto"/>
            <w:bottom w:val="none" w:sz="0" w:space="0" w:color="auto"/>
            <w:right w:val="none" w:sz="0" w:space="0" w:color="auto"/>
          </w:divBdr>
        </w:div>
        <w:div w:id="195435992">
          <w:marLeft w:val="0"/>
          <w:marRight w:val="0"/>
          <w:marTop w:val="121"/>
          <w:marBottom w:val="0"/>
          <w:divBdr>
            <w:top w:val="none" w:sz="0" w:space="0" w:color="auto"/>
            <w:left w:val="none" w:sz="0" w:space="0" w:color="auto"/>
            <w:bottom w:val="none" w:sz="0" w:space="0" w:color="auto"/>
            <w:right w:val="none" w:sz="0" w:space="0" w:color="auto"/>
          </w:divBdr>
        </w:div>
        <w:div w:id="1870677215">
          <w:marLeft w:val="0"/>
          <w:marRight w:val="0"/>
          <w:marTop w:val="121"/>
          <w:marBottom w:val="0"/>
          <w:divBdr>
            <w:top w:val="none" w:sz="0" w:space="0" w:color="auto"/>
            <w:left w:val="none" w:sz="0" w:space="0" w:color="auto"/>
            <w:bottom w:val="none" w:sz="0" w:space="0" w:color="auto"/>
            <w:right w:val="none" w:sz="0" w:space="0" w:color="auto"/>
          </w:divBdr>
        </w:div>
        <w:div w:id="681319835">
          <w:marLeft w:val="0"/>
          <w:marRight w:val="0"/>
          <w:marTop w:val="0"/>
          <w:marBottom w:val="0"/>
          <w:divBdr>
            <w:top w:val="none" w:sz="0" w:space="0" w:color="auto"/>
            <w:left w:val="none" w:sz="0" w:space="0" w:color="auto"/>
            <w:bottom w:val="none" w:sz="0" w:space="0" w:color="auto"/>
            <w:right w:val="none" w:sz="0" w:space="0" w:color="auto"/>
          </w:divBdr>
        </w:div>
        <w:div w:id="1387098444">
          <w:marLeft w:val="0"/>
          <w:marRight w:val="0"/>
          <w:marTop w:val="0"/>
          <w:marBottom w:val="0"/>
          <w:divBdr>
            <w:top w:val="none" w:sz="0" w:space="0" w:color="auto"/>
            <w:left w:val="none" w:sz="0" w:space="0" w:color="auto"/>
            <w:bottom w:val="none" w:sz="0" w:space="0" w:color="auto"/>
            <w:right w:val="none" w:sz="0" w:space="0" w:color="auto"/>
          </w:divBdr>
        </w:div>
        <w:div w:id="132715718">
          <w:marLeft w:val="0"/>
          <w:marRight w:val="0"/>
          <w:marTop w:val="0"/>
          <w:marBottom w:val="0"/>
          <w:divBdr>
            <w:top w:val="none" w:sz="0" w:space="0" w:color="auto"/>
            <w:left w:val="none" w:sz="0" w:space="0" w:color="auto"/>
            <w:bottom w:val="none" w:sz="0" w:space="0" w:color="auto"/>
            <w:right w:val="none" w:sz="0" w:space="0" w:color="auto"/>
          </w:divBdr>
        </w:div>
        <w:div w:id="1936012316">
          <w:marLeft w:val="0"/>
          <w:marRight w:val="0"/>
          <w:marTop w:val="121"/>
          <w:marBottom w:val="0"/>
          <w:divBdr>
            <w:top w:val="none" w:sz="0" w:space="0" w:color="auto"/>
            <w:left w:val="none" w:sz="0" w:space="0" w:color="auto"/>
            <w:bottom w:val="none" w:sz="0" w:space="0" w:color="auto"/>
            <w:right w:val="none" w:sz="0" w:space="0" w:color="auto"/>
          </w:divBdr>
        </w:div>
        <w:div w:id="932936891">
          <w:marLeft w:val="0"/>
          <w:marRight w:val="0"/>
          <w:marTop w:val="121"/>
          <w:marBottom w:val="0"/>
          <w:divBdr>
            <w:top w:val="none" w:sz="0" w:space="0" w:color="auto"/>
            <w:left w:val="none" w:sz="0" w:space="0" w:color="auto"/>
            <w:bottom w:val="none" w:sz="0" w:space="0" w:color="auto"/>
            <w:right w:val="none" w:sz="0" w:space="0" w:color="auto"/>
          </w:divBdr>
        </w:div>
        <w:div w:id="812722716">
          <w:marLeft w:val="0"/>
          <w:marRight w:val="0"/>
          <w:marTop w:val="121"/>
          <w:marBottom w:val="0"/>
          <w:divBdr>
            <w:top w:val="none" w:sz="0" w:space="0" w:color="auto"/>
            <w:left w:val="none" w:sz="0" w:space="0" w:color="auto"/>
            <w:bottom w:val="none" w:sz="0" w:space="0" w:color="auto"/>
            <w:right w:val="none" w:sz="0" w:space="0" w:color="auto"/>
          </w:divBdr>
        </w:div>
        <w:div w:id="2047245521">
          <w:marLeft w:val="0"/>
          <w:marRight w:val="0"/>
          <w:marTop w:val="121"/>
          <w:marBottom w:val="0"/>
          <w:divBdr>
            <w:top w:val="none" w:sz="0" w:space="0" w:color="auto"/>
            <w:left w:val="none" w:sz="0" w:space="0" w:color="auto"/>
            <w:bottom w:val="none" w:sz="0" w:space="0" w:color="auto"/>
            <w:right w:val="none" w:sz="0" w:space="0" w:color="auto"/>
          </w:divBdr>
        </w:div>
        <w:div w:id="103160443">
          <w:marLeft w:val="0"/>
          <w:marRight w:val="0"/>
          <w:marTop w:val="0"/>
          <w:marBottom w:val="0"/>
          <w:divBdr>
            <w:top w:val="none" w:sz="0" w:space="0" w:color="auto"/>
            <w:left w:val="none" w:sz="0" w:space="0" w:color="auto"/>
            <w:bottom w:val="none" w:sz="0" w:space="0" w:color="auto"/>
            <w:right w:val="none" w:sz="0" w:space="0" w:color="auto"/>
          </w:divBdr>
        </w:div>
        <w:div w:id="1679507115">
          <w:marLeft w:val="0"/>
          <w:marRight w:val="0"/>
          <w:marTop w:val="121"/>
          <w:marBottom w:val="0"/>
          <w:divBdr>
            <w:top w:val="none" w:sz="0" w:space="0" w:color="auto"/>
            <w:left w:val="none" w:sz="0" w:space="0" w:color="auto"/>
            <w:bottom w:val="none" w:sz="0" w:space="0" w:color="auto"/>
            <w:right w:val="none" w:sz="0" w:space="0" w:color="auto"/>
          </w:divBdr>
        </w:div>
        <w:div w:id="1404059105">
          <w:marLeft w:val="0"/>
          <w:marRight w:val="0"/>
          <w:marTop w:val="0"/>
          <w:marBottom w:val="0"/>
          <w:divBdr>
            <w:top w:val="none" w:sz="0" w:space="0" w:color="auto"/>
            <w:left w:val="none" w:sz="0" w:space="0" w:color="auto"/>
            <w:bottom w:val="none" w:sz="0" w:space="0" w:color="auto"/>
            <w:right w:val="none" w:sz="0" w:space="0" w:color="auto"/>
          </w:divBdr>
        </w:div>
        <w:div w:id="100034573">
          <w:marLeft w:val="0"/>
          <w:marRight w:val="0"/>
          <w:marTop w:val="121"/>
          <w:marBottom w:val="0"/>
          <w:divBdr>
            <w:top w:val="none" w:sz="0" w:space="0" w:color="auto"/>
            <w:left w:val="none" w:sz="0" w:space="0" w:color="auto"/>
            <w:bottom w:val="none" w:sz="0" w:space="0" w:color="auto"/>
            <w:right w:val="none" w:sz="0" w:space="0" w:color="auto"/>
          </w:divBdr>
        </w:div>
        <w:div w:id="1836605743">
          <w:marLeft w:val="0"/>
          <w:marRight w:val="0"/>
          <w:marTop w:val="121"/>
          <w:marBottom w:val="0"/>
          <w:divBdr>
            <w:top w:val="none" w:sz="0" w:space="0" w:color="auto"/>
            <w:left w:val="none" w:sz="0" w:space="0" w:color="auto"/>
            <w:bottom w:val="none" w:sz="0" w:space="0" w:color="auto"/>
            <w:right w:val="none" w:sz="0" w:space="0" w:color="auto"/>
          </w:divBdr>
        </w:div>
        <w:div w:id="1741170733">
          <w:marLeft w:val="0"/>
          <w:marRight w:val="0"/>
          <w:marTop w:val="121"/>
          <w:marBottom w:val="0"/>
          <w:divBdr>
            <w:top w:val="none" w:sz="0" w:space="0" w:color="auto"/>
            <w:left w:val="none" w:sz="0" w:space="0" w:color="auto"/>
            <w:bottom w:val="none" w:sz="0" w:space="0" w:color="auto"/>
            <w:right w:val="none" w:sz="0" w:space="0" w:color="auto"/>
          </w:divBdr>
        </w:div>
        <w:div w:id="1383555171">
          <w:marLeft w:val="0"/>
          <w:marRight w:val="0"/>
          <w:marTop w:val="121"/>
          <w:marBottom w:val="0"/>
          <w:divBdr>
            <w:top w:val="none" w:sz="0" w:space="0" w:color="auto"/>
            <w:left w:val="none" w:sz="0" w:space="0" w:color="auto"/>
            <w:bottom w:val="none" w:sz="0" w:space="0" w:color="auto"/>
            <w:right w:val="none" w:sz="0" w:space="0" w:color="auto"/>
          </w:divBdr>
        </w:div>
        <w:div w:id="1602763011">
          <w:marLeft w:val="0"/>
          <w:marRight w:val="0"/>
          <w:marTop w:val="121"/>
          <w:marBottom w:val="0"/>
          <w:divBdr>
            <w:top w:val="none" w:sz="0" w:space="0" w:color="auto"/>
            <w:left w:val="none" w:sz="0" w:space="0" w:color="auto"/>
            <w:bottom w:val="none" w:sz="0" w:space="0" w:color="auto"/>
            <w:right w:val="none" w:sz="0" w:space="0" w:color="auto"/>
          </w:divBdr>
        </w:div>
        <w:div w:id="1110203314">
          <w:marLeft w:val="0"/>
          <w:marRight w:val="0"/>
          <w:marTop w:val="121"/>
          <w:marBottom w:val="0"/>
          <w:divBdr>
            <w:top w:val="none" w:sz="0" w:space="0" w:color="auto"/>
            <w:left w:val="none" w:sz="0" w:space="0" w:color="auto"/>
            <w:bottom w:val="none" w:sz="0" w:space="0" w:color="auto"/>
            <w:right w:val="none" w:sz="0" w:space="0" w:color="auto"/>
          </w:divBdr>
        </w:div>
        <w:div w:id="1493646009">
          <w:marLeft w:val="0"/>
          <w:marRight w:val="0"/>
          <w:marTop w:val="0"/>
          <w:marBottom w:val="0"/>
          <w:divBdr>
            <w:top w:val="none" w:sz="0" w:space="0" w:color="auto"/>
            <w:left w:val="none" w:sz="0" w:space="0" w:color="auto"/>
            <w:bottom w:val="none" w:sz="0" w:space="0" w:color="auto"/>
            <w:right w:val="none" w:sz="0" w:space="0" w:color="auto"/>
          </w:divBdr>
        </w:div>
        <w:div w:id="1894728763">
          <w:marLeft w:val="0"/>
          <w:marRight w:val="0"/>
          <w:marTop w:val="121"/>
          <w:marBottom w:val="0"/>
          <w:divBdr>
            <w:top w:val="none" w:sz="0" w:space="0" w:color="auto"/>
            <w:left w:val="none" w:sz="0" w:space="0" w:color="auto"/>
            <w:bottom w:val="none" w:sz="0" w:space="0" w:color="auto"/>
            <w:right w:val="none" w:sz="0" w:space="0" w:color="auto"/>
          </w:divBdr>
        </w:div>
        <w:div w:id="421725457">
          <w:marLeft w:val="0"/>
          <w:marRight w:val="0"/>
          <w:marTop w:val="121"/>
          <w:marBottom w:val="0"/>
          <w:divBdr>
            <w:top w:val="none" w:sz="0" w:space="0" w:color="auto"/>
            <w:left w:val="none" w:sz="0" w:space="0" w:color="auto"/>
            <w:bottom w:val="none" w:sz="0" w:space="0" w:color="auto"/>
            <w:right w:val="none" w:sz="0" w:space="0" w:color="auto"/>
          </w:divBdr>
        </w:div>
        <w:div w:id="1911188347">
          <w:marLeft w:val="0"/>
          <w:marRight w:val="0"/>
          <w:marTop w:val="121"/>
          <w:marBottom w:val="0"/>
          <w:divBdr>
            <w:top w:val="none" w:sz="0" w:space="0" w:color="auto"/>
            <w:left w:val="none" w:sz="0" w:space="0" w:color="auto"/>
            <w:bottom w:val="none" w:sz="0" w:space="0" w:color="auto"/>
            <w:right w:val="none" w:sz="0" w:space="0" w:color="auto"/>
          </w:divBdr>
        </w:div>
        <w:div w:id="126246749">
          <w:marLeft w:val="0"/>
          <w:marRight w:val="0"/>
          <w:marTop w:val="0"/>
          <w:marBottom w:val="0"/>
          <w:divBdr>
            <w:top w:val="none" w:sz="0" w:space="0" w:color="auto"/>
            <w:left w:val="none" w:sz="0" w:space="0" w:color="auto"/>
            <w:bottom w:val="none" w:sz="0" w:space="0" w:color="auto"/>
            <w:right w:val="none" w:sz="0" w:space="0" w:color="auto"/>
          </w:divBdr>
        </w:div>
        <w:div w:id="663240045">
          <w:marLeft w:val="0"/>
          <w:marRight w:val="0"/>
          <w:marTop w:val="0"/>
          <w:marBottom w:val="0"/>
          <w:divBdr>
            <w:top w:val="none" w:sz="0" w:space="0" w:color="auto"/>
            <w:left w:val="none" w:sz="0" w:space="0" w:color="auto"/>
            <w:bottom w:val="none" w:sz="0" w:space="0" w:color="auto"/>
            <w:right w:val="none" w:sz="0" w:space="0" w:color="auto"/>
          </w:divBdr>
        </w:div>
        <w:div w:id="528298130">
          <w:marLeft w:val="0"/>
          <w:marRight w:val="0"/>
          <w:marTop w:val="121"/>
          <w:marBottom w:val="0"/>
          <w:divBdr>
            <w:top w:val="none" w:sz="0" w:space="0" w:color="auto"/>
            <w:left w:val="none" w:sz="0" w:space="0" w:color="auto"/>
            <w:bottom w:val="none" w:sz="0" w:space="0" w:color="auto"/>
            <w:right w:val="none" w:sz="0" w:space="0" w:color="auto"/>
          </w:divBdr>
        </w:div>
        <w:div w:id="1868178287">
          <w:marLeft w:val="0"/>
          <w:marRight w:val="0"/>
          <w:marTop w:val="0"/>
          <w:marBottom w:val="0"/>
          <w:divBdr>
            <w:top w:val="none" w:sz="0" w:space="0" w:color="auto"/>
            <w:left w:val="none" w:sz="0" w:space="0" w:color="auto"/>
            <w:bottom w:val="none" w:sz="0" w:space="0" w:color="auto"/>
            <w:right w:val="none" w:sz="0" w:space="0" w:color="auto"/>
          </w:divBdr>
        </w:div>
        <w:div w:id="1618608460">
          <w:marLeft w:val="0"/>
          <w:marRight w:val="0"/>
          <w:marTop w:val="121"/>
          <w:marBottom w:val="0"/>
          <w:divBdr>
            <w:top w:val="none" w:sz="0" w:space="0" w:color="auto"/>
            <w:left w:val="none" w:sz="0" w:space="0" w:color="auto"/>
            <w:bottom w:val="none" w:sz="0" w:space="0" w:color="auto"/>
            <w:right w:val="none" w:sz="0" w:space="0" w:color="auto"/>
          </w:divBdr>
        </w:div>
        <w:div w:id="1085305967">
          <w:marLeft w:val="0"/>
          <w:marRight w:val="0"/>
          <w:marTop w:val="121"/>
          <w:marBottom w:val="0"/>
          <w:divBdr>
            <w:top w:val="none" w:sz="0" w:space="0" w:color="auto"/>
            <w:left w:val="none" w:sz="0" w:space="0" w:color="auto"/>
            <w:bottom w:val="none" w:sz="0" w:space="0" w:color="auto"/>
            <w:right w:val="none" w:sz="0" w:space="0" w:color="auto"/>
          </w:divBdr>
        </w:div>
        <w:div w:id="1650331228">
          <w:marLeft w:val="0"/>
          <w:marRight w:val="0"/>
          <w:marTop w:val="0"/>
          <w:marBottom w:val="0"/>
          <w:divBdr>
            <w:top w:val="none" w:sz="0" w:space="0" w:color="auto"/>
            <w:left w:val="none" w:sz="0" w:space="0" w:color="auto"/>
            <w:bottom w:val="none" w:sz="0" w:space="0" w:color="auto"/>
            <w:right w:val="none" w:sz="0" w:space="0" w:color="auto"/>
          </w:divBdr>
        </w:div>
        <w:div w:id="1935047387">
          <w:marLeft w:val="0"/>
          <w:marRight w:val="0"/>
          <w:marTop w:val="121"/>
          <w:marBottom w:val="0"/>
          <w:divBdr>
            <w:top w:val="none" w:sz="0" w:space="0" w:color="auto"/>
            <w:left w:val="none" w:sz="0" w:space="0" w:color="auto"/>
            <w:bottom w:val="none" w:sz="0" w:space="0" w:color="auto"/>
            <w:right w:val="none" w:sz="0" w:space="0" w:color="auto"/>
          </w:divBdr>
        </w:div>
        <w:div w:id="1514681538">
          <w:marLeft w:val="0"/>
          <w:marRight w:val="0"/>
          <w:marTop w:val="0"/>
          <w:marBottom w:val="0"/>
          <w:divBdr>
            <w:top w:val="none" w:sz="0" w:space="0" w:color="auto"/>
            <w:left w:val="none" w:sz="0" w:space="0" w:color="auto"/>
            <w:bottom w:val="none" w:sz="0" w:space="0" w:color="auto"/>
            <w:right w:val="none" w:sz="0" w:space="0" w:color="auto"/>
          </w:divBdr>
        </w:div>
        <w:div w:id="347368993">
          <w:marLeft w:val="0"/>
          <w:marRight w:val="0"/>
          <w:marTop w:val="121"/>
          <w:marBottom w:val="0"/>
          <w:divBdr>
            <w:top w:val="none" w:sz="0" w:space="0" w:color="auto"/>
            <w:left w:val="none" w:sz="0" w:space="0" w:color="auto"/>
            <w:bottom w:val="none" w:sz="0" w:space="0" w:color="auto"/>
            <w:right w:val="none" w:sz="0" w:space="0" w:color="auto"/>
          </w:divBdr>
        </w:div>
        <w:div w:id="229848755">
          <w:marLeft w:val="0"/>
          <w:marRight w:val="0"/>
          <w:marTop w:val="0"/>
          <w:marBottom w:val="0"/>
          <w:divBdr>
            <w:top w:val="none" w:sz="0" w:space="0" w:color="auto"/>
            <w:left w:val="none" w:sz="0" w:space="0" w:color="auto"/>
            <w:bottom w:val="none" w:sz="0" w:space="0" w:color="auto"/>
            <w:right w:val="none" w:sz="0" w:space="0" w:color="auto"/>
          </w:divBdr>
        </w:div>
        <w:div w:id="392118264">
          <w:marLeft w:val="0"/>
          <w:marRight w:val="0"/>
          <w:marTop w:val="0"/>
          <w:marBottom w:val="0"/>
          <w:divBdr>
            <w:top w:val="none" w:sz="0" w:space="0" w:color="auto"/>
            <w:left w:val="none" w:sz="0" w:space="0" w:color="auto"/>
            <w:bottom w:val="none" w:sz="0" w:space="0" w:color="auto"/>
            <w:right w:val="none" w:sz="0" w:space="0" w:color="auto"/>
          </w:divBdr>
        </w:div>
        <w:div w:id="855116876">
          <w:marLeft w:val="0"/>
          <w:marRight w:val="0"/>
          <w:marTop w:val="0"/>
          <w:marBottom w:val="0"/>
          <w:divBdr>
            <w:top w:val="none" w:sz="0" w:space="0" w:color="auto"/>
            <w:left w:val="none" w:sz="0" w:space="0" w:color="auto"/>
            <w:bottom w:val="none" w:sz="0" w:space="0" w:color="auto"/>
            <w:right w:val="none" w:sz="0" w:space="0" w:color="auto"/>
          </w:divBdr>
        </w:div>
        <w:div w:id="1162702448">
          <w:marLeft w:val="0"/>
          <w:marRight w:val="0"/>
          <w:marTop w:val="0"/>
          <w:marBottom w:val="0"/>
          <w:divBdr>
            <w:top w:val="none" w:sz="0" w:space="0" w:color="auto"/>
            <w:left w:val="none" w:sz="0" w:space="0" w:color="auto"/>
            <w:bottom w:val="none" w:sz="0" w:space="0" w:color="auto"/>
            <w:right w:val="none" w:sz="0" w:space="0" w:color="auto"/>
          </w:divBdr>
        </w:div>
        <w:div w:id="1790011255">
          <w:marLeft w:val="0"/>
          <w:marRight w:val="0"/>
          <w:marTop w:val="121"/>
          <w:marBottom w:val="0"/>
          <w:divBdr>
            <w:top w:val="none" w:sz="0" w:space="0" w:color="auto"/>
            <w:left w:val="none" w:sz="0" w:space="0" w:color="auto"/>
            <w:bottom w:val="none" w:sz="0" w:space="0" w:color="auto"/>
            <w:right w:val="none" w:sz="0" w:space="0" w:color="auto"/>
          </w:divBdr>
        </w:div>
        <w:div w:id="1598168816">
          <w:marLeft w:val="0"/>
          <w:marRight w:val="0"/>
          <w:marTop w:val="0"/>
          <w:marBottom w:val="0"/>
          <w:divBdr>
            <w:top w:val="none" w:sz="0" w:space="0" w:color="auto"/>
            <w:left w:val="none" w:sz="0" w:space="0" w:color="auto"/>
            <w:bottom w:val="none" w:sz="0" w:space="0" w:color="auto"/>
            <w:right w:val="none" w:sz="0" w:space="0" w:color="auto"/>
          </w:divBdr>
        </w:div>
        <w:div w:id="1614358129">
          <w:marLeft w:val="0"/>
          <w:marRight w:val="0"/>
          <w:marTop w:val="121"/>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525635984">
          <w:marLeft w:val="0"/>
          <w:marRight w:val="0"/>
          <w:marTop w:val="121"/>
          <w:marBottom w:val="0"/>
          <w:divBdr>
            <w:top w:val="none" w:sz="0" w:space="0" w:color="auto"/>
            <w:left w:val="none" w:sz="0" w:space="0" w:color="auto"/>
            <w:bottom w:val="none" w:sz="0" w:space="0" w:color="auto"/>
            <w:right w:val="none" w:sz="0" w:space="0" w:color="auto"/>
          </w:divBdr>
        </w:div>
        <w:div w:id="997616578">
          <w:marLeft w:val="0"/>
          <w:marRight w:val="0"/>
          <w:marTop w:val="0"/>
          <w:marBottom w:val="0"/>
          <w:divBdr>
            <w:top w:val="none" w:sz="0" w:space="0" w:color="auto"/>
            <w:left w:val="none" w:sz="0" w:space="0" w:color="auto"/>
            <w:bottom w:val="none" w:sz="0" w:space="0" w:color="auto"/>
            <w:right w:val="none" w:sz="0" w:space="0" w:color="auto"/>
          </w:divBdr>
        </w:div>
        <w:div w:id="123350266">
          <w:marLeft w:val="0"/>
          <w:marRight w:val="0"/>
          <w:marTop w:val="121"/>
          <w:marBottom w:val="0"/>
          <w:divBdr>
            <w:top w:val="none" w:sz="0" w:space="0" w:color="auto"/>
            <w:left w:val="none" w:sz="0" w:space="0" w:color="auto"/>
            <w:bottom w:val="none" w:sz="0" w:space="0" w:color="auto"/>
            <w:right w:val="none" w:sz="0" w:space="0" w:color="auto"/>
          </w:divBdr>
        </w:div>
        <w:div w:id="214314430">
          <w:marLeft w:val="0"/>
          <w:marRight w:val="0"/>
          <w:marTop w:val="0"/>
          <w:marBottom w:val="0"/>
          <w:divBdr>
            <w:top w:val="none" w:sz="0" w:space="0" w:color="auto"/>
            <w:left w:val="none" w:sz="0" w:space="0" w:color="auto"/>
            <w:bottom w:val="none" w:sz="0" w:space="0" w:color="auto"/>
            <w:right w:val="none" w:sz="0" w:space="0" w:color="auto"/>
          </w:divBdr>
        </w:div>
        <w:div w:id="1674381904">
          <w:marLeft w:val="0"/>
          <w:marRight w:val="0"/>
          <w:marTop w:val="121"/>
          <w:marBottom w:val="0"/>
          <w:divBdr>
            <w:top w:val="none" w:sz="0" w:space="0" w:color="auto"/>
            <w:left w:val="none" w:sz="0" w:space="0" w:color="auto"/>
            <w:bottom w:val="none" w:sz="0" w:space="0" w:color="auto"/>
            <w:right w:val="none" w:sz="0" w:space="0" w:color="auto"/>
          </w:divBdr>
        </w:div>
        <w:div w:id="737367077">
          <w:marLeft w:val="0"/>
          <w:marRight w:val="0"/>
          <w:marTop w:val="0"/>
          <w:marBottom w:val="0"/>
          <w:divBdr>
            <w:top w:val="none" w:sz="0" w:space="0" w:color="auto"/>
            <w:left w:val="none" w:sz="0" w:space="0" w:color="auto"/>
            <w:bottom w:val="none" w:sz="0" w:space="0" w:color="auto"/>
            <w:right w:val="none" w:sz="0" w:space="0" w:color="auto"/>
          </w:divBdr>
        </w:div>
        <w:div w:id="742218956">
          <w:marLeft w:val="0"/>
          <w:marRight w:val="0"/>
          <w:marTop w:val="121"/>
          <w:marBottom w:val="0"/>
          <w:divBdr>
            <w:top w:val="none" w:sz="0" w:space="0" w:color="auto"/>
            <w:left w:val="none" w:sz="0" w:space="0" w:color="auto"/>
            <w:bottom w:val="none" w:sz="0" w:space="0" w:color="auto"/>
            <w:right w:val="none" w:sz="0" w:space="0" w:color="auto"/>
          </w:divBdr>
        </w:div>
        <w:div w:id="716124702">
          <w:marLeft w:val="0"/>
          <w:marRight w:val="0"/>
          <w:marTop w:val="0"/>
          <w:marBottom w:val="0"/>
          <w:divBdr>
            <w:top w:val="none" w:sz="0" w:space="0" w:color="auto"/>
            <w:left w:val="none" w:sz="0" w:space="0" w:color="auto"/>
            <w:bottom w:val="none" w:sz="0" w:space="0" w:color="auto"/>
            <w:right w:val="none" w:sz="0" w:space="0" w:color="auto"/>
          </w:divBdr>
        </w:div>
        <w:div w:id="1259606620">
          <w:marLeft w:val="0"/>
          <w:marRight w:val="0"/>
          <w:marTop w:val="121"/>
          <w:marBottom w:val="0"/>
          <w:divBdr>
            <w:top w:val="none" w:sz="0" w:space="0" w:color="auto"/>
            <w:left w:val="none" w:sz="0" w:space="0" w:color="auto"/>
            <w:bottom w:val="none" w:sz="0" w:space="0" w:color="auto"/>
            <w:right w:val="none" w:sz="0" w:space="0" w:color="auto"/>
          </w:divBdr>
        </w:div>
        <w:div w:id="1518736288">
          <w:marLeft w:val="0"/>
          <w:marRight w:val="0"/>
          <w:marTop w:val="0"/>
          <w:marBottom w:val="0"/>
          <w:divBdr>
            <w:top w:val="none" w:sz="0" w:space="0" w:color="auto"/>
            <w:left w:val="none" w:sz="0" w:space="0" w:color="auto"/>
            <w:bottom w:val="none" w:sz="0" w:space="0" w:color="auto"/>
            <w:right w:val="none" w:sz="0" w:space="0" w:color="auto"/>
          </w:divBdr>
        </w:div>
        <w:div w:id="33118797">
          <w:marLeft w:val="0"/>
          <w:marRight w:val="0"/>
          <w:marTop w:val="121"/>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326741738">
          <w:marLeft w:val="0"/>
          <w:marRight w:val="0"/>
          <w:marTop w:val="121"/>
          <w:marBottom w:val="0"/>
          <w:divBdr>
            <w:top w:val="none" w:sz="0" w:space="0" w:color="auto"/>
            <w:left w:val="none" w:sz="0" w:space="0" w:color="auto"/>
            <w:bottom w:val="none" w:sz="0" w:space="0" w:color="auto"/>
            <w:right w:val="none" w:sz="0" w:space="0" w:color="auto"/>
          </w:divBdr>
        </w:div>
        <w:div w:id="1365790678">
          <w:marLeft w:val="0"/>
          <w:marRight w:val="0"/>
          <w:marTop w:val="0"/>
          <w:marBottom w:val="0"/>
          <w:divBdr>
            <w:top w:val="none" w:sz="0" w:space="0" w:color="auto"/>
            <w:left w:val="none" w:sz="0" w:space="0" w:color="auto"/>
            <w:bottom w:val="none" w:sz="0" w:space="0" w:color="auto"/>
            <w:right w:val="none" w:sz="0" w:space="0" w:color="auto"/>
          </w:divBdr>
        </w:div>
        <w:div w:id="1534686685">
          <w:marLeft w:val="0"/>
          <w:marRight w:val="0"/>
          <w:marTop w:val="121"/>
          <w:marBottom w:val="0"/>
          <w:divBdr>
            <w:top w:val="none" w:sz="0" w:space="0" w:color="auto"/>
            <w:left w:val="none" w:sz="0" w:space="0" w:color="auto"/>
            <w:bottom w:val="none" w:sz="0" w:space="0" w:color="auto"/>
            <w:right w:val="none" w:sz="0" w:space="0" w:color="auto"/>
          </w:divBdr>
        </w:div>
        <w:div w:id="1014456772">
          <w:marLeft w:val="0"/>
          <w:marRight w:val="0"/>
          <w:marTop w:val="121"/>
          <w:marBottom w:val="0"/>
          <w:divBdr>
            <w:top w:val="none" w:sz="0" w:space="0" w:color="auto"/>
            <w:left w:val="none" w:sz="0" w:space="0" w:color="auto"/>
            <w:bottom w:val="none" w:sz="0" w:space="0" w:color="auto"/>
            <w:right w:val="none" w:sz="0" w:space="0" w:color="auto"/>
          </w:divBdr>
        </w:div>
        <w:div w:id="1174420186">
          <w:marLeft w:val="0"/>
          <w:marRight w:val="0"/>
          <w:marTop w:val="121"/>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
        <w:div w:id="966929407">
          <w:marLeft w:val="0"/>
          <w:marRight w:val="0"/>
          <w:marTop w:val="121"/>
          <w:marBottom w:val="0"/>
          <w:divBdr>
            <w:top w:val="none" w:sz="0" w:space="0" w:color="auto"/>
            <w:left w:val="none" w:sz="0" w:space="0" w:color="auto"/>
            <w:bottom w:val="none" w:sz="0" w:space="0" w:color="auto"/>
            <w:right w:val="none" w:sz="0" w:space="0" w:color="auto"/>
          </w:divBdr>
        </w:div>
        <w:div w:id="2069641763">
          <w:marLeft w:val="0"/>
          <w:marRight w:val="0"/>
          <w:marTop w:val="0"/>
          <w:marBottom w:val="0"/>
          <w:divBdr>
            <w:top w:val="none" w:sz="0" w:space="0" w:color="auto"/>
            <w:left w:val="none" w:sz="0" w:space="0" w:color="auto"/>
            <w:bottom w:val="none" w:sz="0" w:space="0" w:color="auto"/>
            <w:right w:val="none" w:sz="0" w:space="0" w:color="auto"/>
          </w:divBdr>
        </w:div>
        <w:div w:id="2019767523">
          <w:marLeft w:val="0"/>
          <w:marRight w:val="0"/>
          <w:marTop w:val="121"/>
          <w:marBottom w:val="0"/>
          <w:divBdr>
            <w:top w:val="none" w:sz="0" w:space="0" w:color="auto"/>
            <w:left w:val="none" w:sz="0" w:space="0" w:color="auto"/>
            <w:bottom w:val="none" w:sz="0" w:space="0" w:color="auto"/>
            <w:right w:val="none" w:sz="0" w:space="0" w:color="auto"/>
          </w:divBdr>
        </w:div>
        <w:div w:id="1851330349">
          <w:marLeft w:val="0"/>
          <w:marRight w:val="0"/>
          <w:marTop w:val="0"/>
          <w:marBottom w:val="0"/>
          <w:divBdr>
            <w:top w:val="none" w:sz="0" w:space="0" w:color="auto"/>
            <w:left w:val="none" w:sz="0" w:space="0" w:color="auto"/>
            <w:bottom w:val="none" w:sz="0" w:space="0" w:color="auto"/>
            <w:right w:val="none" w:sz="0" w:space="0" w:color="auto"/>
          </w:divBdr>
        </w:div>
        <w:div w:id="1275988786">
          <w:marLeft w:val="0"/>
          <w:marRight w:val="0"/>
          <w:marTop w:val="0"/>
          <w:marBottom w:val="0"/>
          <w:divBdr>
            <w:top w:val="none" w:sz="0" w:space="0" w:color="auto"/>
            <w:left w:val="none" w:sz="0" w:space="0" w:color="auto"/>
            <w:bottom w:val="none" w:sz="0" w:space="0" w:color="auto"/>
            <w:right w:val="none" w:sz="0" w:space="0" w:color="auto"/>
          </w:divBdr>
        </w:div>
        <w:div w:id="2131124124">
          <w:marLeft w:val="0"/>
          <w:marRight w:val="0"/>
          <w:marTop w:val="0"/>
          <w:marBottom w:val="0"/>
          <w:divBdr>
            <w:top w:val="none" w:sz="0" w:space="0" w:color="auto"/>
            <w:left w:val="none" w:sz="0" w:space="0" w:color="auto"/>
            <w:bottom w:val="none" w:sz="0" w:space="0" w:color="auto"/>
            <w:right w:val="none" w:sz="0" w:space="0" w:color="auto"/>
          </w:divBdr>
        </w:div>
        <w:div w:id="65537452">
          <w:marLeft w:val="0"/>
          <w:marRight w:val="0"/>
          <w:marTop w:val="0"/>
          <w:marBottom w:val="0"/>
          <w:divBdr>
            <w:top w:val="none" w:sz="0" w:space="0" w:color="auto"/>
            <w:left w:val="none" w:sz="0" w:space="0" w:color="auto"/>
            <w:bottom w:val="none" w:sz="0" w:space="0" w:color="auto"/>
            <w:right w:val="none" w:sz="0" w:space="0" w:color="auto"/>
          </w:divBdr>
        </w:div>
        <w:div w:id="543373847">
          <w:marLeft w:val="0"/>
          <w:marRight w:val="0"/>
          <w:marTop w:val="121"/>
          <w:marBottom w:val="0"/>
          <w:divBdr>
            <w:top w:val="none" w:sz="0" w:space="0" w:color="auto"/>
            <w:left w:val="none" w:sz="0" w:space="0" w:color="auto"/>
            <w:bottom w:val="none" w:sz="0" w:space="0" w:color="auto"/>
            <w:right w:val="none" w:sz="0" w:space="0" w:color="auto"/>
          </w:divBdr>
        </w:div>
        <w:div w:id="198133431">
          <w:marLeft w:val="0"/>
          <w:marRight w:val="0"/>
          <w:marTop w:val="121"/>
          <w:marBottom w:val="0"/>
          <w:divBdr>
            <w:top w:val="none" w:sz="0" w:space="0" w:color="auto"/>
            <w:left w:val="none" w:sz="0" w:space="0" w:color="auto"/>
            <w:bottom w:val="none" w:sz="0" w:space="0" w:color="auto"/>
            <w:right w:val="none" w:sz="0" w:space="0" w:color="auto"/>
          </w:divBdr>
        </w:div>
        <w:div w:id="1750274209">
          <w:marLeft w:val="0"/>
          <w:marRight w:val="0"/>
          <w:marTop w:val="121"/>
          <w:marBottom w:val="0"/>
          <w:divBdr>
            <w:top w:val="none" w:sz="0" w:space="0" w:color="auto"/>
            <w:left w:val="none" w:sz="0" w:space="0" w:color="auto"/>
            <w:bottom w:val="none" w:sz="0" w:space="0" w:color="auto"/>
            <w:right w:val="none" w:sz="0" w:space="0" w:color="auto"/>
          </w:divBdr>
        </w:div>
        <w:div w:id="780078214">
          <w:marLeft w:val="0"/>
          <w:marRight w:val="0"/>
          <w:marTop w:val="120"/>
          <w:marBottom w:val="96"/>
          <w:divBdr>
            <w:top w:val="none" w:sz="0" w:space="0" w:color="auto"/>
            <w:left w:val="none" w:sz="0" w:space="0" w:color="auto"/>
            <w:bottom w:val="none" w:sz="0" w:space="0" w:color="auto"/>
            <w:right w:val="none" w:sz="0" w:space="0" w:color="auto"/>
          </w:divBdr>
          <w:divsChild>
            <w:div w:id="2141148377">
              <w:marLeft w:val="0"/>
              <w:marRight w:val="0"/>
              <w:marTop w:val="0"/>
              <w:marBottom w:val="0"/>
              <w:divBdr>
                <w:top w:val="none" w:sz="0" w:space="0" w:color="auto"/>
                <w:left w:val="none" w:sz="0" w:space="0" w:color="auto"/>
                <w:bottom w:val="none" w:sz="0" w:space="0" w:color="auto"/>
                <w:right w:val="none" w:sz="0" w:space="0" w:color="auto"/>
              </w:divBdr>
            </w:div>
            <w:div w:id="993610188">
              <w:marLeft w:val="0"/>
              <w:marRight w:val="0"/>
              <w:marTop w:val="0"/>
              <w:marBottom w:val="0"/>
              <w:divBdr>
                <w:top w:val="none" w:sz="0" w:space="0" w:color="auto"/>
                <w:left w:val="none" w:sz="0" w:space="0" w:color="auto"/>
                <w:bottom w:val="none" w:sz="0" w:space="0" w:color="auto"/>
                <w:right w:val="none" w:sz="0" w:space="0" w:color="auto"/>
              </w:divBdr>
            </w:div>
          </w:divsChild>
        </w:div>
        <w:div w:id="2046172577">
          <w:marLeft w:val="0"/>
          <w:marRight w:val="0"/>
          <w:marTop w:val="121"/>
          <w:marBottom w:val="0"/>
          <w:divBdr>
            <w:top w:val="none" w:sz="0" w:space="0" w:color="auto"/>
            <w:left w:val="none" w:sz="0" w:space="0" w:color="auto"/>
            <w:bottom w:val="none" w:sz="0" w:space="0" w:color="auto"/>
            <w:right w:val="none" w:sz="0" w:space="0" w:color="auto"/>
          </w:divBdr>
        </w:div>
        <w:div w:id="1147626809">
          <w:marLeft w:val="0"/>
          <w:marRight w:val="0"/>
          <w:marTop w:val="0"/>
          <w:marBottom w:val="0"/>
          <w:divBdr>
            <w:top w:val="none" w:sz="0" w:space="0" w:color="auto"/>
            <w:left w:val="none" w:sz="0" w:space="0" w:color="auto"/>
            <w:bottom w:val="none" w:sz="0" w:space="0" w:color="auto"/>
            <w:right w:val="none" w:sz="0" w:space="0" w:color="auto"/>
          </w:divBdr>
        </w:div>
        <w:div w:id="1956868372">
          <w:marLeft w:val="0"/>
          <w:marRight w:val="0"/>
          <w:marTop w:val="121"/>
          <w:marBottom w:val="0"/>
          <w:divBdr>
            <w:top w:val="none" w:sz="0" w:space="0" w:color="auto"/>
            <w:left w:val="none" w:sz="0" w:space="0" w:color="auto"/>
            <w:bottom w:val="none" w:sz="0" w:space="0" w:color="auto"/>
            <w:right w:val="none" w:sz="0" w:space="0" w:color="auto"/>
          </w:divBdr>
        </w:div>
        <w:div w:id="1064184501">
          <w:marLeft w:val="0"/>
          <w:marRight w:val="0"/>
          <w:marTop w:val="121"/>
          <w:marBottom w:val="0"/>
          <w:divBdr>
            <w:top w:val="none" w:sz="0" w:space="0" w:color="auto"/>
            <w:left w:val="none" w:sz="0" w:space="0" w:color="auto"/>
            <w:bottom w:val="none" w:sz="0" w:space="0" w:color="auto"/>
            <w:right w:val="none" w:sz="0" w:space="0" w:color="auto"/>
          </w:divBdr>
        </w:div>
        <w:div w:id="1999378576">
          <w:marLeft w:val="0"/>
          <w:marRight w:val="0"/>
          <w:marTop w:val="0"/>
          <w:marBottom w:val="0"/>
          <w:divBdr>
            <w:top w:val="none" w:sz="0" w:space="0" w:color="auto"/>
            <w:left w:val="none" w:sz="0" w:space="0" w:color="auto"/>
            <w:bottom w:val="none" w:sz="0" w:space="0" w:color="auto"/>
            <w:right w:val="none" w:sz="0" w:space="0" w:color="auto"/>
          </w:divBdr>
        </w:div>
        <w:div w:id="1547333596">
          <w:marLeft w:val="0"/>
          <w:marRight w:val="0"/>
          <w:marTop w:val="121"/>
          <w:marBottom w:val="0"/>
          <w:divBdr>
            <w:top w:val="none" w:sz="0" w:space="0" w:color="auto"/>
            <w:left w:val="none" w:sz="0" w:space="0" w:color="auto"/>
            <w:bottom w:val="none" w:sz="0" w:space="0" w:color="auto"/>
            <w:right w:val="none" w:sz="0" w:space="0" w:color="auto"/>
          </w:divBdr>
        </w:div>
        <w:div w:id="2140491745">
          <w:marLeft w:val="0"/>
          <w:marRight w:val="0"/>
          <w:marTop w:val="0"/>
          <w:marBottom w:val="0"/>
          <w:divBdr>
            <w:top w:val="none" w:sz="0" w:space="0" w:color="auto"/>
            <w:left w:val="none" w:sz="0" w:space="0" w:color="auto"/>
            <w:bottom w:val="none" w:sz="0" w:space="0" w:color="auto"/>
            <w:right w:val="none" w:sz="0" w:space="0" w:color="auto"/>
          </w:divBdr>
        </w:div>
        <w:div w:id="2059232926">
          <w:marLeft w:val="0"/>
          <w:marRight w:val="0"/>
          <w:marTop w:val="121"/>
          <w:marBottom w:val="0"/>
          <w:divBdr>
            <w:top w:val="none" w:sz="0" w:space="0" w:color="auto"/>
            <w:left w:val="none" w:sz="0" w:space="0" w:color="auto"/>
            <w:bottom w:val="none" w:sz="0" w:space="0" w:color="auto"/>
            <w:right w:val="none" w:sz="0" w:space="0" w:color="auto"/>
          </w:divBdr>
        </w:div>
        <w:div w:id="1581063623">
          <w:marLeft w:val="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121"/>
          <w:marBottom w:val="0"/>
          <w:divBdr>
            <w:top w:val="none" w:sz="0" w:space="0" w:color="auto"/>
            <w:left w:val="none" w:sz="0" w:space="0" w:color="auto"/>
            <w:bottom w:val="none" w:sz="0" w:space="0" w:color="auto"/>
            <w:right w:val="none" w:sz="0" w:space="0" w:color="auto"/>
          </w:divBdr>
        </w:div>
        <w:div w:id="196623183">
          <w:marLeft w:val="0"/>
          <w:marRight w:val="0"/>
          <w:marTop w:val="0"/>
          <w:marBottom w:val="0"/>
          <w:divBdr>
            <w:top w:val="none" w:sz="0" w:space="0" w:color="auto"/>
            <w:left w:val="none" w:sz="0" w:space="0" w:color="auto"/>
            <w:bottom w:val="none" w:sz="0" w:space="0" w:color="auto"/>
            <w:right w:val="none" w:sz="0" w:space="0" w:color="auto"/>
          </w:divBdr>
        </w:div>
        <w:div w:id="1640181354">
          <w:marLeft w:val="0"/>
          <w:marRight w:val="0"/>
          <w:marTop w:val="121"/>
          <w:marBottom w:val="0"/>
          <w:divBdr>
            <w:top w:val="none" w:sz="0" w:space="0" w:color="auto"/>
            <w:left w:val="none" w:sz="0" w:space="0" w:color="auto"/>
            <w:bottom w:val="none" w:sz="0" w:space="0" w:color="auto"/>
            <w:right w:val="none" w:sz="0" w:space="0" w:color="auto"/>
          </w:divBdr>
        </w:div>
        <w:div w:id="544407905">
          <w:marLeft w:val="0"/>
          <w:marRight w:val="0"/>
          <w:marTop w:val="121"/>
          <w:marBottom w:val="0"/>
          <w:divBdr>
            <w:top w:val="none" w:sz="0" w:space="0" w:color="auto"/>
            <w:left w:val="none" w:sz="0" w:space="0" w:color="auto"/>
            <w:bottom w:val="none" w:sz="0" w:space="0" w:color="auto"/>
            <w:right w:val="none" w:sz="0" w:space="0" w:color="auto"/>
          </w:divBdr>
        </w:div>
        <w:div w:id="1980651604">
          <w:marLeft w:val="0"/>
          <w:marRight w:val="0"/>
          <w:marTop w:val="121"/>
          <w:marBottom w:val="0"/>
          <w:divBdr>
            <w:top w:val="none" w:sz="0" w:space="0" w:color="auto"/>
            <w:left w:val="none" w:sz="0" w:space="0" w:color="auto"/>
            <w:bottom w:val="none" w:sz="0" w:space="0" w:color="auto"/>
            <w:right w:val="none" w:sz="0" w:space="0" w:color="auto"/>
          </w:divBdr>
        </w:div>
        <w:div w:id="805053640">
          <w:marLeft w:val="0"/>
          <w:marRight w:val="0"/>
          <w:marTop w:val="0"/>
          <w:marBottom w:val="0"/>
          <w:divBdr>
            <w:top w:val="none" w:sz="0" w:space="0" w:color="auto"/>
            <w:left w:val="none" w:sz="0" w:space="0" w:color="auto"/>
            <w:bottom w:val="none" w:sz="0" w:space="0" w:color="auto"/>
            <w:right w:val="none" w:sz="0" w:space="0" w:color="auto"/>
          </w:divBdr>
        </w:div>
        <w:div w:id="505101059">
          <w:marLeft w:val="0"/>
          <w:marRight w:val="0"/>
          <w:marTop w:val="121"/>
          <w:marBottom w:val="0"/>
          <w:divBdr>
            <w:top w:val="none" w:sz="0" w:space="0" w:color="auto"/>
            <w:left w:val="none" w:sz="0" w:space="0" w:color="auto"/>
            <w:bottom w:val="none" w:sz="0" w:space="0" w:color="auto"/>
            <w:right w:val="none" w:sz="0" w:space="0" w:color="auto"/>
          </w:divBdr>
        </w:div>
        <w:div w:id="2120639854">
          <w:marLeft w:val="0"/>
          <w:marRight w:val="0"/>
          <w:marTop w:val="0"/>
          <w:marBottom w:val="0"/>
          <w:divBdr>
            <w:top w:val="none" w:sz="0" w:space="0" w:color="auto"/>
            <w:left w:val="none" w:sz="0" w:space="0" w:color="auto"/>
            <w:bottom w:val="none" w:sz="0" w:space="0" w:color="auto"/>
            <w:right w:val="none" w:sz="0" w:space="0" w:color="auto"/>
          </w:divBdr>
        </w:div>
        <w:div w:id="1158770447">
          <w:marLeft w:val="0"/>
          <w:marRight w:val="0"/>
          <w:marTop w:val="121"/>
          <w:marBottom w:val="0"/>
          <w:divBdr>
            <w:top w:val="none" w:sz="0" w:space="0" w:color="auto"/>
            <w:left w:val="none" w:sz="0" w:space="0" w:color="auto"/>
            <w:bottom w:val="none" w:sz="0" w:space="0" w:color="auto"/>
            <w:right w:val="none" w:sz="0" w:space="0" w:color="auto"/>
          </w:divBdr>
        </w:div>
        <w:div w:id="793211621">
          <w:marLeft w:val="0"/>
          <w:marRight w:val="0"/>
          <w:marTop w:val="121"/>
          <w:marBottom w:val="0"/>
          <w:divBdr>
            <w:top w:val="none" w:sz="0" w:space="0" w:color="auto"/>
            <w:left w:val="none" w:sz="0" w:space="0" w:color="auto"/>
            <w:bottom w:val="none" w:sz="0" w:space="0" w:color="auto"/>
            <w:right w:val="none" w:sz="0" w:space="0" w:color="auto"/>
          </w:divBdr>
        </w:div>
        <w:div w:id="1477919759">
          <w:marLeft w:val="0"/>
          <w:marRight w:val="0"/>
          <w:marTop w:val="121"/>
          <w:marBottom w:val="0"/>
          <w:divBdr>
            <w:top w:val="none" w:sz="0" w:space="0" w:color="auto"/>
            <w:left w:val="none" w:sz="0" w:space="0" w:color="auto"/>
            <w:bottom w:val="none" w:sz="0" w:space="0" w:color="auto"/>
            <w:right w:val="none" w:sz="0" w:space="0" w:color="auto"/>
          </w:divBdr>
        </w:div>
        <w:div w:id="97408271">
          <w:marLeft w:val="0"/>
          <w:marRight w:val="0"/>
          <w:marTop w:val="0"/>
          <w:marBottom w:val="0"/>
          <w:divBdr>
            <w:top w:val="none" w:sz="0" w:space="0" w:color="auto"/>
            <w:left w:val="none" w:sz="0" w:space="0" w:color="auto"/>
            <w:bottom w:val="none" w:sz="0" w:space="0" w:color="auto"/>
            <w:right w:val="none" w:sz="0" w:space="0" w:color="auto"/>
          </w:divBdr>
        </w:div>
        <w:div w:id="1220745625">
          <w:marLeft w:val="0"/>
          <w:marRight w:val="0"/>
          <w:marTop w:val="121"/>
          <w:marBottom w:val="0"/>
          <w:divBdr>
            <w:top w:val="none" w:sz="0" w:space="0" w:color="auto"/>
            <w:left w:val="none" w:sz="0" w:space="0" w:color="auto"/>
            <w:bottom w:val="none" w:sz="0" w:space="0" w:color="auto"/>
            <w:right w:val="none" w:sz="0" w:space="0" w:color="auto"/>
          </w:divBdr>
        </w:div>
        <w:div w:id="109280316">
          <w:marLeft w:val="0"/>
          <w:marRight w:val="0"/>
          <w:marTop w:val="121"/>
          <w:marBottom w:val="0"/>
          <w:divBdr>
            <w:top w:val="none" w:sz="0" w:space="0" w:color="auto"/>
            <w:left w:val="none" w:sz="0" w:space="0" w:color="auto"/>
            <w:bottom w:val="none" w:sz="0" w:space="0" w:color="auto"/>
            <w:right w:val="none" w:sz="0" w:space="0" w:color="auto"/>
          </w:divBdr>
        </w:div>
        <w:div w:id="1012344638">
          <w:marLeft w:val="0"/>
          <w:marRight w:val="0"/>
          <w:marTop w:val="0"/>
          <w:marBottom w:val="0"/>
          <w:divBdr>
            <w:top w:val="none" w:sz="0" w:space="0" w:color="auto"/>
            <w:left w:val="none" w:sz="0" w:space="0" w:color="auto"/>
            <w:bottom w:val="none" w:sz="0" w:space="0" w:color="auto"/>
            <w:right w:val="none" w:sz="0" w:space="0" w:color="auto"/>
          </w:divBdr>
        </w:div>
        <w:div w:id="2036954689">
          <w:marLeft w:val="0"/>
          <w:marRight w:val="0"/>
          <w:marTop w:val="121"/>
          <w:marBottom w:val="0"/>
          <w:divBdr>
            <w:top w:val="none" w:sz="0" w:space="0" w:color="auto"/>
            <w:left w:val="none" w:sz="0" w:space="0" w:color="auto"/>
            <w:bottom w:val="none" w:sz="0" w:space="0" w:color="auto"/>
            <w:right w:val="none" w:sz="0" w:space="0" w:color="auto"/>
          </w:divBdr>
        </w:div>
        <w:div w:id="915673106">
          <w:marLeft w:val="0"/>
          <w:marRight w:val="0"/>
          <w:marTop w:val="0"/>
          <w:marBottom w:val="0"/>
          <w:divBdr>
            <w:top w:val="none" w:sz="0" w:space="0" w:color="auto"/>
            <w:left w:val="none" w:sz="0" w:space="0" w:color="auto"/>
            <w:bottom w:val="none" w:sz="0" w:space="0" w:color="auto"/>
            <w:right w:val="none" w:sz="0" w:space="0" w:color="auto"/>
          </w:divBdr>
        </w:div>
        <w:div w:id="161164932">
          <w:marLeft w:val="0"/>
          <w:marRight w:val="0"/>
          <w:marTop w:val="0"/>
          <w:marBottom w:val="0"/>
          <w:divBdr>
            <w:top w:val="none" w:sz="0" w:space="0" w:color="auto"/>
            <w:left w:val="none" w:sz="0" w:space="0" w:color="auto"/>
            <w:bottom w:val="none" w:sz="0" w:space="0" w:color="auto"/>
            <w:right w:val="none" w:sz="0" w:space="0" w:color="auto"/>
          </w:divBdr>
        </w:div>
        <w:div w:id="273444860">
          <w:marLeft w:val="0"/>
          <w:marRight w:val="0"/>
          <w:marTop w:val="0"/>
          <w:marBottom w:val="0"/>
          <w:divBdr>
            <w:top w:val="none" w:sz="0" w:space="0" w:color="auto"/>
            <w:left w:val="none" w:sz="0" w:space="0" w:color="auto"/>
            <w:bottom w:val="none" w:sz="0" w:space="0" w:color="auto"/>
            <w:right w:val="none" w:sz="0" w:space="0" w:color="auto"/>
          </w:divBdr>
        </w:div>
        <w:div w:id="820582728">
          <w:marLeft w:val="0"/>
          <w:marRight w:val="0"/>
          <w:marTop w:val="0"/>
          <w:marBottom w:val="0"/>
          <w:divBdr>
            <w:top w:val="none" w:sz="0" w:space="0" w:color="auto"/>
            <w:left w:val="none" w:sz="0" w:space="0" w:color="auto"/>
            <w:bottom w:val="none" w:sz="0" w:space="0" w:color="auto"/>
            <w:right w:val="none" w:sz="0" w:space="0" w:color="auto"/>
          </w:divBdr>
        </w:div>
        <w:div w:id="7097062">
          <w:marLeft w:val="0"/>
          <w:marRight w:val="0"/>
          <w:marTop w:val="121"/>
          <w:marBottom w:val="0"/>
          <w:divBdr>
            <w:top w:val="none" w:sz="0" w:space="0" w:color="auto"/>
            <w:left w:val="none" w:sz="0" w:space="0" w:color="auto"/>
            <w:bottom w:val="none" w:sz="0" w:space="0" w:color="auto"/>
            <w:right w:val="none" w:sz="0" w:space="0" w:color="auto"/>
          </w:divBdr>
        </w:div>
        <w:div w:id="1732118900">
          <w:marLeft w:val="0"/>
          <w:marRight w:val="0"/>
          <w:marTop w:val="0"/>
          <w:marBottom w:val="0"/>
          <w:divBdr>
            <w:top w:val="none" w:sz="0" w:space="0" w:color="auto"/>
            <w:left w:val="none" w:sz="0" w:space="0" w:color="auto"/>
            <w:bottom w:val="none" w:sz="0" w:space="0" w:color="auto"/>
            <w:right w:val="none" w:sz="0" w:space="0" w:color="auto"/>
          </w:divBdr>
        </w:div>
        <w:div w:id="855387443">
          <w:marLeft w:val="0"/>
          <w:marRight w:val="0"/>
          <w:marTop w:val="121"/>
          <w:marBottom w:val="0"/>
          <w:divBdr>
            <w:top w:val="none" w:sz="0" w:space="0" w:color="auto"/>
            <w:left w:val="none" w:sz="0" w:space="0" w:color="auto"/>
            <w:bottom w:val="none" w:sz="0" w:space="0" w:color="auto"/>
            <w:right w:val="none" w:sz="0" w:space="0" w:color="auto"/>
          </w:divBdr>
        </w:div>
        <w:div w:id="583421728">
          <w:marLeft w:val="0"/>
          <w:marRight w:val="0"/>
          <w:marTop w:val="121"/>
          <w:marBottom w:val="0"/>
          <w:divBdr>
            <w:top w:val="none" w:sz="0" w:space="0" w:color="auto"/>
            <w:left w:val="none" w:sz="0" w:space="0" w:color="auto"/>
            <w:bottom w:val="none" w:sz="0" w:space="0" w:color="auto"/>
            <w:right w:val="none" w:sz="0" w:space="0" w:color="auto"/>
          </w:divBdr>
        </w:div>
        <w:div w:id="713238228">
          <w:marLeft w:val="0"/>
          <w:marRight w:val="0"/>
          <w:marTop w:val="121"/>
          <w:marBottom w:val="0"/>
          <w:divBdr>
            <w:top w:val="none" w:sz="0" w:space="0" w:color="auto"/>
            <w:left w:val="none" w:sz="0" w:space="0" w:color="auto"/>
            <w:bottom w:val="none" w:sz="0" w:space="0" w:color="auto"/>
            <w:right w:val="none" w:sz="0" w:space="0" w:color="auto"/>
          </w:divBdr>
        </w:div>
        <w:div w:id="943346616">
          <w:marLeft w:val="0"/>
          <w:marRight w:val="0"/>
          <w:marTop w:val="0"/>
          <w:marBottom w:val="0"/>
          <w:divBdr>
            <w:top w:val="none" w:sz="0" w:space="0" w:color="auto"/>
            <w:left w:val="none" w:sz="0" w:space="0" w:color="auto"/>
            <w:bottom w:val="none" w:sz="0" w:space="0" w:color="auto"/>
            <w:right w:val="none" w:sz="0" w:space="0" w:color="auto"/>
          </w:divBdr>
        </w:div>
        <w:div w:id="1686519420">
          <w:marLeft w:val="0"/>
          <w:marRight w:val="0"/>
          <w:marTop w:val="121"/>
          <w:marBottom w:val="0"/>
          <w:divBdr>
            <w:top w:val="none" w:sz="0" w:space="0" w:color="auto"/>
            <w:left w:val="none" w:sz="0" w:space="0" w:color="auto"/>
            <w:bottom w:val="none" w:sz="0" w:space="0" w:color="auto"/>
            <w:right w:val="none" w:sz="0" w:space="0" w:color="auto"/>
          </w:divBdr>
        </w:div>
        <w:div w:id="1076321543">
          <w:marLeft w:val="0"/>
          <w:marRight w:val="0"/>
          <w:marTop w:val="121"/>
          <w:marBottom w:val="0"/>
          <w:divBdr>
            <w:top w:val="none" w:sz="0" w:space="0" w:color="auto"/>
            <w:left w:val="none" w:sz="0" w:space="0" w:color="auto"/>
            <w:bottom w:val="none" w:sz="0" w:space="0" w:color="auto"/>
            <w:right w:val="none" w:sz="0" w:space="0" w:color="auto"/>
          </w:divBdr>
        </w:div>
        <w:div w:id="1740901838">
          <w:marLeft w:val="0"/>
          <w:marRight w:val="0"/>
          <w:marTop w:val="121"/>
          <w:marBottom w:val="0"/>
          <w:divBdr>
            <w:top w:val="none" w:sz="0" w:space="0" w:color="auto"/>
            <w:left w:val="none" w:sz="0" w:space="0" w:color="auto"/>
            <w:bottom w:val="none" w:sz="0" w:space="0" w:color="auto"/>
            <w:right w:val="none" w:sz="0" w:space="0" w:color="auto"/>
          </w:divBdr>
        </w:div>
        <w:div w:id="878054675">
          <w:marLeft w:val="0"/>
          <w:marRight w:val="0"/>
          <w:marTop w:val="0"/>
          <w:marBottom w:val="0"/>
          <w:divBdr>
            <w:top w:val="none" w:sz="0" w:space="0" w:color="auto"/>
            <w:left w:val="none" w:sz="0" w:space="0" w:color="auto"/>
            <w:bottom w:val="none" w:sz="0" w:space="0" w:color="auto"/>
            <w:right w:val="none" w:sz="0" w:space="0" w:color="auto"/>
          </w:divBdr>
        </w:div>
        <w:div w:id="492767822">
          <w:marLeft w:val="0"/>
          <w:marRight w:val="0"/>
          <w:marTop w:val="121"/>
          <w:marBottom w:val="0"/>
          <w:divBdr>
            <w:top w:val="none" w:sz="0" w:space="0" w:color="auto"/>
            <w:left w:val="none" w:sz="0" w:space="0" w:color="auto"/>
            <w:bottom w:val="none" w:sz="0" w:space="0" w:color="auto"/>
            <w:right w:val="none" w:sz="0" w:space="0" w:color="auto"/>
          </w:divBdr>
        </w:div>
        <w:div w:id="1661470425">
          <w:marLeft w:val="0"/>
          <w:marRight w:val="0"/>
          <w:marTop w:val="121"/>
          <w:marBottom w:val="0"/>
          <w:divBdr>
            <w:top w:val="none" w:sz="0" w:space="0" w:color="auto"/>
            <w:left w:val="none" w:sz="0" w:space="0" w:color="auto"/>
            <w:bottom w:val="none" w:sz="0" w:space="0" w:color="auto"/>
            <w:right w:val="none" w:sz="0" w:space="0" w:color="auto"/>
          </w:divBdr>
        </w:div>
        <w:div w:id="1314331737">
          <w:marLeft w:val="0"/>
          <w:marRight w:val="0"/>
          <w:marTop w:val="121"/>
          <w:marBottom w:val="0"/>
          <w:divBdr>
            <w:top w:val="none" w:sz="0" w:space="0" w:color="auto"/>
            <w:left w:val="none" w:sz="0" w:space="0" w:color="auto"/>
            <w:bottom w:val="none" w:sz="0" w:space="0" w:color="auto"/>
            <w:right w:val="none" w:sz="0" w:space="0" w:color="auto"/>
          </w:divBdr>
        </w:div>
        <w:div w:id="271325931">
          <w:marLeft w:val="0"/>
          <w:marRight w:val="0"/>
          <w:marTop w:val="0"/>
          <w:marBottom w:val="0"/>
          <w:divBdr>
            <w:top w:val="none" w:sz="0" w:space="0" w:color="auto"/>
            <w:left w:val="none" w:sz="0" w:space="0" w:color="auto"/>
            <w:bottom w:val="none" w:sz="0" w:space="0" w:color="auto"/>
            <w:right w:val="none" w:sz="0" w:space="0" w:color="auto"/>
          </w:divBdr>
        </w:div>
        <w:div w:id="1215190262">
          <w:marLeft w:val="0"/>
          <w:marRight w:val="0"/>
          <w:marTop w:val="121"/>
          <w:marBottom w:val="0"/>
          <w:divBdr>
            <w:top w:val="none" w:sz="0" w:space="0" w:color="auto"/>
            <w:left w:val="none" w:sz="0" w:space="0" w:color="auto"/>
            <w:bottom w:val="none" w:sz="0" w:space="0" w:color="auto"/>
            <w:right w:val="none" w:sz="0" w:space="0" w:color="auto"/>
          </w:divBdr>
        </w:div>
        <w:div w:id="1929148993">
          <w:marLeft w:val="0"/>
          <w:marRight w:val="0"/>
          <w:marTop w:val="121"/>
          <w:marBottom w:val="0"/>
          <w:divBdr>
            <w:top w:val="none" w:sz="0" w:space="0" w:color="auto"/>
            <w:left w:val="none" w:sz="0" w:space="0" w:color="auto"/>
            <w:bottom w:val="none" w:sz="0" w:space="0" w:color="auto"/>
            <w:right w:val="none" w:sz="0" w:space="0" w:color="auto"/>
          </w:divBdr>
        </w:div>
        <w:div w:id="977959648">
          <w:marLeft w:val="0"/>
          <w:marRight w:val="0"/>
          <w:marTop w:val="0"/>
          <w:marBottom w:val="0"/>
          <w:divBdr>
            <w:top w:val="none" w:sz="0" w:space="0" w:color="auto"/>
            <w:left w:val="none" w:sz="0" w:space="0" w:color="auto"/>
            <w:bottom w:val="none" w:sz="0" w:space="0" w:color="auto"/>
            <w:right w:val="none" w:sz="0" w:space="0" w:color="auto"/>
          </w:divBdr>
        </w:div>
        <w:div w:id="398359677">
          <w:marLeft w:val="0"/>
          <w:marRight w:val="0"/>
          <w:marTop w:val="121"/>
          <w:marBottom w:val="0"/>
          <w:divBdr>
            <w:top w:val="none" w:sz="0" w:space="0" w:color="auto"/>
            <w:left w:val="none" w:sz="0" w:space="0" w:color="auto"/>
            <w:bottom w:val="none" w:sz="0" w:space="0" w:color="auto"/>
            <w:right w:val="none" w:sz="0" w:space="0" w:color="auto"/>
          </w:divBdr>
        </w:div>
        <w:div w:id="1947420671">
          <w:marLeft w:val="0"/>
          <w:marRight w:val="0"/>
          <w:marTop w:val="121"/>
          <w:marBottom w:val="0"/>
          <w:divBdr>
            <w:top w:val="none" w:sz="0" w:space="0" w:color="auto"/>
            <w:left w:val="none" w:sz="0" w:space="0" w:color="auto"/>
            <w:bottom w:val="none" w:sz="0" w:space="0" w:color="auto"/>
            <w:right w:val="none" w:sz="0" w:space="0" w:color="auto"/>
          </w:divBdr>
        </w:div>
        <w:div w:id="522550308">
          <w:marLeft w:val="0"/>
          <w:marRight w:val="0"/>
          <w:marTop w:val="0"/>
          <w:marBottom w:val="0"/>
          <w:divBdr>
            <w:top w:val="none" w:sz="0" w:space="0" w:color="auto"/>
            <w:left w:val="none" w:sz="0" w:space="0" w:color="auto"/>
            <w:bottom w:val="none" w:sz="0" w:space="0" w:color="auto"/>
            <w:right w:val="none" w:sz="0" w:space="0" w:color="auto"/>
          </w:divBdr>
        </w:div>
        <w:div w:id="604267959">
          <w:marLeft w:val="0"/>
          <w:marRight w:val="0"/>
          <w:marTop w:val="121"/>
          <w:marBottom w:val="0"/>
          <w:divBdr>
            <w:top w:val="none" w:sz="0" w:space="0" w:color="auto"/>
            <w:left w:val="none" w:sz="0" w:space="0" w:color="auto"/>
            <w:bottom w:val="none" w:sz="0" w:space="0" w:color="auto"/>
            <w:right w:val="none" w:sz="0" w:space="0" w:color="auto"/>
          </w:divBdr>
        </w:div>
        <w:div w:id="1004748101">
          <w:marLeft w:val="0"/>
          <w:marRight w:val="0"/>
          <w:marTop w:val="121"/>
          <w:marBottom w:val="0"/>
          <w:divBdr>
            <w:top w:val="none" w:sz="0" w:space="0" w:color="auto"/>
            <w:left w:val="none" w:sz="0" w:space="0" w:color="auto"/>
            <w:bottom w:val="none" w:sz="0" w:space="0" w:color="auto"/>
            <w:right w:val="none" w:sz="0" w:space="0" w:color="auto"/>
          </w:divBdr>
        </w:div>
        <w:div w:id="618613114">
          <w:marLeft w:val="0"/>
          <w:marRight w:val="0"/>
          <w:marTop w:val="121"/>
          <w:marBottom w:val="0"/>
          <w:divBdr>
            <w:top w:val="none" w:sz="0" w:space="0" w:color="auto"/>
            <w:left w:val="none" w:sz="0" w:space="0" w:color="auto"/>
            <w:bottom w:val="none" w:sz="0" w:space="0" w:color="auto"/>
            <w:right w:val="none" w:sz="0" w:space="0" w:color="auto"/>
          </w:divBdr>
        </w:div>
        <w:div w:id="1618678635">
          <w:marLeft w:val="0"/>
          <w:marRight w:val="0"/>
          <w:marTop w:val="0"/>
          <w:marBottom w:val="0"/>
          <w:divBdr>
            <w:top w:val="none" w:sz="0" w:space="0" w:color="auto"/>
            <w:left w:val="none" w:sz="0" w:space="0" w:color="auto"/>
            <w:bottom w:val="none" w:sz="0" w:space="0" w:color="auto"/>
            <w:right w:val="none" w:sz="0" w:space="0" w:color="auto"/>
          </w:divBdr>
        </w:div>
        <w:div w:id="262417744">
          <w:marLeft w:val="0"/>
          <w:marRight w:val="0"/>
          <w:marTop w:val="121"/>
          <w:marBottom w:val="0"/>
          <w:divBdr>
            <w:top w:val="none" w:sz="0" w:space="0" w:color="auto"/>
            <w:left w:val="none" w:sz="0" w:space="0" w:color="auto"/>
            <w:bottom w:val="none" w:sz="0" w:space="0" w:color="auto"/>
            <w:right w:val="none" w:sz="0" w:space="0" w:color="auto"/>
          </w:divBdr>
        </w:div>
        <w:div w:id="1710956387">
          <w:marLeft w:val="0"/>
          <w:marRight w:val="0"/>
          <w:marTop w:val="121"/>
          <w:marBottom w:val="0"/>
          <w:divBdr>
            <w:top w:val="none" w:sz="0" w:space="0" w:color="auto"/>
            <w:left w:val="none" w:sz="0" w:space="0" w:color="auto"/>
            <w:bottom w:val="none" w:sz="0" w:space="0" w:color="auto"/>
            <w:right w:val="none" w:sz="0" w:space="0" w:color="auto"/>
          </w:divBdr>
        </w:div>
        <w:div w:id="639775207">
          <w:marLeft w:val="0"/>
          <w:marRight w:val="0"/>
          <w:marTop w:val="0"/>
          <w:marBottom w:val="0"/>
          <w:divBdr>
            <w:top w:val="none" w:sz="0" w:space="0" w:color="auto"/>
            <w:left w:val="none" w:sz="0" w:space="0" w:color="auto"/>
            <w:bottom w:val="none" w:sz="0" w:space="0" w:color="auto"/>
            <w:right w:val="none" w:sz="0" w:space="0" w:color="auto"/>
          </w:divBdr>
        </w:div>
        <w:div w:id="2082288463">
          <w:marLeft w:val="0"/>
          <w:marRight w:val="0"/>
          <w:marTop w:val="121"/>
          <w:marBottom w:val="0"/>
          <w:divBdr>
            <w:top w:val="none" w:sz="0" w:space="0" w:color="auto"/>
            <w:left w:val="none" w:sz="0" w:space="0" w:color="auto"/>
            <w:bottom w:val="none" w:sz="0" w:space="0" w:color="auto"/>
            <w:right w:val="none" w:sz="0" w:space="0" w:color="auto"/>
          </w:divBdr>
        </w:div>
        <w:div w:id="1927373343">
          <w:marLeft w:val="0"/>
          <w:marRight w:val="0"/>
          <w:marTop w:val="121"/>
          <w:marBottom w:val="0"/>
          <w:divBdr>
            <w:top w:val="none" w:sz="0" w:space="0" w:color="auto"/>
            <w:left w:val="none" w:sz="0" w:space="0" w:color="auto"/>
            <w:bottom w:val="none" w:sz="0" w:space="0" w:color="auto"/>
            <w:right w:val="none" w:sz="0" w:space="0" w:color="auto"/>
          </w:divBdr>
        </w:div>
        <w:div w:id="1903980854">
          <w:marLeft w:val="0"/>
          <w:marRight w:val="0"/>
          <w:marTop w:val="0"/>
          <w:marBottom w:val="0"/>
          <w:divBdr>
            <w:top w:val="none" w:sz="0" w:space="0" w:color="auto"/>
            <w:left w:val="none" w:sz="0" w:space="0" w:color="auto"/>
            <w:bottom w:val="none" w:sz="0" w:space="0" w:color="auto"/>
            <w:right w:val="none" w:sz="0" w:space="0" w:color="auto"/>
          </w:divBdr>
        </w:div>
        <w:div w:id="1495418205">
          <w:marLeft w:val="0"/>
          <w:marRight w:val="0"/>
          <w:marTop w:val="121"/>
          <w:marBottom w:val="0"/>
          <w:divBdr>
            <w:top w:val="none" w:sz="0" w:space="0" w:color="auto"/>
            <w:left w:val="none" w:sz="0" w:space="0" w:color="auto"/>
            <w:bottom w:val="none" w:sz="0" w:space="0" w:color="auto"/>
            <w:right w:val="none" w:sz="0" w:space="0" w:color="auto"/>
          </w:divBdr>
        </w:div>
        <w:div w:id="214122380">
          <w:marLeft w:val="0"/>
          <w:marRight w:val="0"/>
          <w:marTop w:val="0"/>
          <w:marBottom w:val="0"/>
          <w:divBdr>
            <w:top w:val="none" w:sz="0" w:space="0" w:color="auto"/>
            <w:left w:val="none" w:sz="0" w:space="0" w:color="auto"/>
            <w:bottom w:val="none" w:sz="0" w:space="0" w:color="auto"/>
            <w:right w:val="none" w:sz="0" w:space="0" w:color="auto"/>
          </w:divBdr>
        </w:div>
        <w:div w:id="2124611775">
          <w:marLeft w:val="0"/>
          <w:marRight w:val="0"/>
          <w:marTop w:val="121"/>
          <w:marBottom w:val="0"/>
          <w:divBdr>
            <w:top w:val="none" w:sz="0" w:space="0" w:color="auto"/>
            <w:left w:val="none" w:sz="0" w:space="0" w:color="auto"/>
            <w:bottom w:val="none" w:sz="0" w:space="0" w:color="auto"/>
            <w:right w:val="none" w:sz="0" w:space="0" w:color="auto"/>
          </w:divBdr>
        </w:div>
        <w:div w:id="599147083">
          <w:marLeft w:val="0"/>
          <w:marRight w:val="0"/>
          <w:marTop w:val="0"/>
          <w:marBottom w:val="0"/>
          <w:divBdr>
            <w:top w:val="none" w:sz="0" w:space="0" w:color="auto"/>
            <w:left w:val="none" w:sz="0" w:space="0" w:color="auto"/>
            <w:bottom w:val="none" w:sz="0" w:space="0" w:color="auto"/>
            <w:right w:val="none" w:sz="0" w:space="0" w:color="auto"/>
          </w:divBdr>
        </w:div>
        <w:div w:id="1096515090">
          <w:marLeft w:val="0"/>
          <w:marRight w:val="0"/>
          <w:marTop w:val="121"/>
          <w:marBottom w:val="0"/>
          <w:divBdr>
            <w:top w:val="none" w:sz="0" w:space="0" w:color="auto"/>
            <w:left w:val="none" w:sz="0" w:space="0" w:color="auto"/>
            <w:bottom w:val="none" w:sz="0" w:space="0" w:color="auto"/>
            <w:right w:val="none" w:sz="0" w:space="0" w:color="auto"/>
          </w:divBdr>
        </w:div>
        <w:div w:id="807624368">
          <w:marLeft w:val="0"/>
          <w:marRight w:val="0"/>
          <w:marTop w:val="0"/>
          <w:marBottom w:val="0"/>
          <w:divBdr>
            <w:top w:val="none" w:sz="0" w:space="0" w:color="auto"/>
            <w:left w:val="none" w:sz="0" w:space="0" w:color="auto"/>
            <w:bottom w:val="none" w:sz="0" w:space="0" w:color="auto"/>
            <w:right w:val="none" w:sz="0" w:space="0" w:color="auto"/>
          </w:divBdr>
        </w:div>
        <w:div w:id="616564856">
          <w:marLeft w:val="0"/>
          <w:marRight w:val="0"/>
          <w:marTop w:val="121"/>
          <w:marBottom w:val="0"/>
          <w:divBdr>
            <w:top w:val="none" w:sz="0" w:space="0" w:color="auto"/>
            <w:left w:val="none" w:sz="0" w:space="0" w:color="auto"/>
            <w:bottom w:val="none" w:sz="0" w:space="0" w:color="auto"/>
            <w:right w:val="none" w:sz="0" w:space="0" w:color="auto"/>
          </w:divBdr>
        </w:div>
        <w:div w:id="1944216832">
          <w:marLeft w:val="0"/>
          <w:marRight w:val="0"/>
          <w:marTop w:val="121"/>
          <w:marBottom w:val="0"/>
          <w:divBdr>
            <w:top w:val="none" w:sz="0" w:space="0" w:color="auto"/>
            <w:left w:val="none" w:sz="0" w:space="0" w:color="auto"/>
            <w:bottom w:val="none" w:sz="0" w:space="0" w:color="auto"/>
            <w:right w:val="none" w:sz="0" w:space="0" w:color="auto"/>
          </w:divBdr>
        </w:div>
        <w:div w:id="1241870902">
          <w:marLeft w:val="0"/>
          <w:marRight w:val="0"/>
          <w:marTop w:val="0"/>
          <w:marBottom w:val="0"/>
          <w:divBdr>
            <w:top w:val="none" w:sz="0" w:space="0" w:color="auto"/>
            <w:left w:val="none" w:sz="0" w:space="0" w:color="auto"/>
            <w:bottom w:val="none" w:sz="0" w:space="0" w:color="auto"/>
            <w:right w:val="none" w:sz="0" w:space="0" w:color="auto"/>
          </w:divBdr>
        </w:div>
        <w:div w:id="629214454">
          <w:marLeft w:val="0"/>
          <w:marRight w:val="0"/>
          <w:marTop w:val="121"/>
          <w:marBottom w:val="0"/>
          <w:divBdr>
            <w:top w:val="none" w:sz="0" w:space="0" w:color="auto"/>
            <w:left w:val="none" w:sz="0" w:space="0" w:color="auto"/>
            <w:bottom w:val="none" w:sz="0" w:space="0" w:color="auto"/>
            <w:right w:val="none" w:sz="0" w:space="0" w:color="auto"/>
          </w:divBdr>
        </w:div>
        <w:div w:id="1210410290">
          <w:marLeft w:val="0"/>
          <w:marRight w:val="0"/>
          <w:marTop w:val="0"/>
          <w:marBottom w:val="0"/>
          <w:divBdr>
            <w:top w:val="none" w:sz="0" w:space="0" w:color="auto"/>
            <w:left w:val="none" w:sz="0" w:space="0" w:color="auto"/>
            <w:bottom w:val="none" w:sz="0" w:space="0" w:color="auto"/>
            <w:right w:val="none" w:sz="0" w:space="0" w:color="auto"/>
          </w:divBdr>
        </w:div>
        <w:div w:id="1273174549">
          <w:marLeft w:val="0"/>
          <w:marRight w:val="0"/>
          <w:marTop w:val="121"/>
          <w:marBottom w:val="0"/>
          <w:divBdr>
            <w:top w:val="none" w:sz="0" w:space="0" w:color="auto"/>
            <w:left w:val="none" w:sz="0" w:space="0" w:color="auto"/>
            <w:bottom w:val="none" w:sz="0" w:space="0" w:color="auto"/>
            <w:right w:val="none" w:sz="0" w:space="0" w:color="auto"/>
          </w:divBdr>
        </w:div>
        <w:div w:id="420369702">
          <w:marLeft w:val="0"/>
          <w:marRight w:val="0"/>
          <w:marTop w:val="0"/>
          <w:marBottom w:val="0"/>
          <w:divBdr>
            <w:top w:val="none" w:sz="0" w:space="0" w:color="auto"/>
            <w:left w:val="none" w:sz="0" w:space="0" w:color="auto"/>
            <w:bottom w:val="none" w:sz="0" w:space="0" w:color="auto"/>
            <w:right w:val="none" w:sz="0" w:space="0" w:color="auto"/>
          </w:divBdr>
        </w:div>
        <w:div w:id="1076055483">
          <w:marLeft w:val="0"/>
          <w:marRight w:val="0"/>
          <w:marTop w:val="121"/>
          <w:marBottom w:val="0"/>
          <w:divBdr>
            <w:top w:val="none" w:sz="0" w:space="0" w:color="auto"/>
            <w:left w:val="none" w:sz="0" w:space="0" w:color="auto"/>
            <w:bottom w:val="none" w:sz="0" w:space="0" w:color="auto"/>
            <w:right w:val="none" w:sz="0" w:space="0" w:color="auto"/>
          </w:divBdr>
        </w:div>
        <w:div w:id="591551880">
          <w:marLeft w:val="0"/>
          <w:marRight w:val="0"/>
          <w:marTop w:val="121"/>
          <w:marBottom w:val="0"/>
          <w:divBdr>
            <w:top w:val="none" w:sz="0" w:space="0" w:color="auto"/>
            <w:left w:val="none" w:sz="0" w:space="0" w:color="auto"/>
            <w:bottom w:val="none" w:sz="0" w:space="0" w:color="auto"/>
            <w:right w:val="none" w:sz="0" w:space="0" w:color="auto"/>
          </w:divBdr>
        </w:div>
        <w:div w:id="1614240834">
          <w:marLeft w:val="0"/>
          <w:marRight w:val="0"/>
          <w:marTop w:val="0"/>
          <w:marBottom w:val="0"/>
          <w:divBdr>
            <w:top w:val="none" w:sz="0" w:space="0" w:color="auto"/>
            <w:left w:val="none" w:sz="0" w:space="0" w:color="auto"/>
            <w:bottom w:val="none" w:sz="0" w:space="0" w:color="auto"/>
            <w:right w:val="none" w:sz="0" w:space="0" w:color="auto"/>
          </w:divBdr>
        </w:div>
        <w:div w:id="1850294890">
          <w:marLeft w:val="0"/>
          <w:marRight w:val="0"/>
          <w:marTop w:val="0"/>
          <w:marBottom w:val="0"/>
          <w:divBdr>
            <w:top w:val="none" w:sz="0" w:space="0" w:color="auto"/>
            <w:left w:val="none" w:sz="0" w:space="0" w:color="auto"/>
            <w:bottom w:val="none" w:sz="0" w:space="0" w:color="auto"/>
            <w:right w:val="none" w:sz="0" w:space="0" w:color="auto"/>
          </w:divBdr>
        </w:div>
        <w:div w:id="2063946776">
          <w:marLeft w:val="0"/>
          <w:marRight w:val="0"/>
          <w:marTop w:val="0"/>
          <w:marBottom w:val="0"/>
          <w:divBdr>
            <w:top w:val="none" w:sz="0" w:space="0" w:color="auto"/>
            <w:left w:val="none" w:sz="0" w:space="0" w:color="auto"/>
            <w:bottom w:val="none" w:sz="0" w:space="0" w:color="auto"/>
            <w:right w:val="none" w:sz="0" w:space="0" w:color="auto"/>
          </w:divBdr>
        </w:div>
        <w:div w:id="1284077081">
          <w:marLeft w:val="0"/>
          <w:marRight w:val="0"/>
          <w:marTop w:val="0"/>
          <w:marBottom w:val="0"/>
          <w:divBdr>
            <w:top w:val="none" w:sz="0" w:space="0" w:color="auto"/>
            <w:left w:val="none" w:sz="0" w:space="0" w:color="auto"/>
            <w:bottom w:val="none" w:sz="0" w:space="0" w:color="auto"/>
            <w:right w:val="none" w:sz="0" w:space="0" w:color="auto"/>
          </w:divBdr>
        </w:div>
        <w:div w:id="1414550069">
          <w:marLeft w:val="0"/>
          <w:marRight w:val="0"/>
          <w:marTop w:val="121"/>
          <w:marBottom w:val="0"/>
          <w:divBdr>
            <w:top w:val="none" w:sz="0" w:space="0" w:color="auto"/>
            <w:left w:val="none" w:sz="0" w:space="0" w:color="auto"/>
            <w:bottom w:val="none" w:sz="0" w:space="0" w:color="auto"/>
            <w:right w:val="none" w:sz="0" w:space="0" w:color="auto"/>
          </w:divBdr>
        </w:div>
        <w:div w:id="1833522267">
          <w:marLeft w:val="0"/>
          <w:marRight w:val="0"/>
          <w:marTop w:val="0"/>
          <w:marBottom w:val="0"/>
          <w:divBdr>
            <w:top w:val="none" w:sz="0" w:space="0" w:color="auto"/>
            <w:left w:val="none" w:sz="0" w:space="0" w:color="auto"/>
            <w:bottom w:val="none" w:sz="0" w:space="0" w:color="auto"/>
            <w:right w:val="none" w:sz="0" w:space="0" w:color="auto"/>
          </w:divBdr>
        </w:div>
        <w:div w:id="1307006881">
          <w:marLeft w:val="0"/>
          <w:marRight w:val="0"/>
          <w:marTop w:val="121"/>
          <w:marBottom w:val="0"/>
          <w:divBdr>
            <w:top w:val="none" w:sz="0" w:space="0" w:color="auto"/>
            <w:left w:val="none" w:sz="0" w:space="0" w:color="auto"/>
            <w:bottom w:val="none" w:sz="0" w:space="0" w:color="auto"/>
            <w:right w:val="none" w:sz="0" w:space="0" w:color="auto"/>
          </w:divBdr>
        </w:div>
        <w:div w:id="1862816614">
          <w:marLeft w:val="0"/>
          <w:marRight w:val="0"/>
          <w:marTop w:val="0"/>
          <w:marBottom w:val="0"/>
          <w:divBdr>
            <w:top w:val="none" w:sz="0" w:space="0" w:color="auto"/>
            <w:left w:val="none" w:sz="0" w:space="0" w:color="auto"/>
            <w:bottom w:val="none" w:sz="0" w:space="0" w:color="auto"/>
            <w:right w:val="none" w:sz="0" w:space="0" w:color="auto"/>
          </w:divBdr>
        </w:div>
        <w:div w:id="574242771">
          <w:marLeft w:val="0"/>
          <w:marRight w:val="0"/>
          <w:marTop w:val="121"/>
          <w:marBottom w:val="0"/>
          <w:divBdr>
            <w:top w:val="none" w:sz="0" w:space="0" w:color="auto"/>
            <w:left w:val="none" w:sz="0" w:space="0" w:color="auto"/>
            <w:bottom w:val="none" w:sz="0" w:space="0" w:color="auto"/>
            <w:right w:val="none" w:sz="0" w:space="0" w:color="auto"/>
          </w:divBdr>
        </w:div>
        <w:div w:id="668290002">
          <w:marLeft w:val="0"/>
          <w:marRight w:val="0"/>
          <w:marTop w:val="0"/>
          <w:marBottom w:val="0"/>
          <w:divBdr>
            <w:top w:val="none" w:sz="0" w:space="0" w:color="auto"/>
            <w:left w:val="none" w:sz="0" w:space="0" w:color="auto"/>
            <w:bottom w:val="none" w:sz="0" w:space="0" w:color="auto"/>
            <w:right w:val="none" w:sz="0" w:space="0" w:color="auto"/>
          </w:divBdr>
        </w:div>
        <w:div w:id="1262227646">
          <w:marLeft w:val="0"/>
          <w:marRight w:val="0"/>
          <w:marTop w:val="121"/>
          <w:marBottom w:val="0"/>
          <w:divBdr>
            <w:top w:val="none" w:sz="0" w:space="0" w:color="auto"/>
            <w:left w:val="none" w:sz="0" w:space="0" w:color="auto"/>
            <w:bottom w:val="none" w:sz="0" w:space="0" w:color="auto"/>
            <w:right w:val="none" w:sz="0" w:space="0" w:color="auto"/>
          </w:divBdr>
        </w:div>
        <w:div w:id="1124618049">
          <w:marLeft w:val="0"/>
          <w:marRight w:val="0"/>
          <w:marTop w:val="121"/>
          <w:marBottom w:val="0"/>
          <w:divBdr>
            <w:top w:val="none" w:sz="0" w:space="0" w:color="auto"/>
            <w:left w:val="none" w:sz="0" w:space="0" w:color="auto"/>
            <w:bottom w:val="none" w:sz="0" w:space="0" w:color="auto"/>
            <w:right w:val="none" w:sz="0" w:space="0" w:color="auto"/>
          </w:divBdr>
        </w:div>
        <w:div w:id="294986168">
          <w:marLeft w:val="0"/>
          <w:marRight w:val="0"/>
          <w:marTop w:val="121"/>
          <w:marBottom w:val="0"/>
          <w:divBdr>
            <w:top w:val="none" w:sz="0" w:space="0" w:color="auto"/>
            <w:left w:val="none" w:sz="0" w:space="0" w:color="auto"/>
            <w:bottom w:val="none" w:sz="0" w:space="0" w:color="auto"/>
            <w:right w:val="none" w:sz="0" w:space="0" w:color="auto"/>
          </w:divBdr>
        </w:div>
        <w:div w:id="385493420">
          <w:marLeft w:val="0"/>
          <w:marRight w:val="0"/>
          <w:marTop w:val="0"/>
          <w:marBottom w:val="0"/>
          <w:divBdr>
            <w:top w:val="none" w:sz="0" w:space="0" w:color="auto"/>
            <w:left w:val="none" w:sz="0" w:space="0" w:color="auto"/>
            <w:bottom w:val="none" w:sz="0" w:space="0" w:color="auto"/>
            <w:right w:val="none" w:sz="0" w:space="0" w:color="auto"/>
          </w:divBdr>
        </w:div>
        <w:div w:id="1216964000">
          <w:marLeft w:val="0"/>
          <w:marRight w:val="0"/>
          <w:marTop w:val="121"/>
          <w:marBottom w:val="0"/>
          <w:divBdr>
            <w:top w:val="none" w:sz="0" w:space="0" w:color="auto"/>
            <w:left w:val="none" w:sz="0" w:space="0" w:color="auto"/>
            <w:bottom w:val="none" w:sz="0" w:space="0" w:color="auto"/>
            <w:right w:val="none" w:sz="0" w:space="0" w:color="auto"/>
          </w:divBdr>
        </w:div>
        <w:div w:id="1304306884">
          <w:marLeft w:val="0"/>
          <w:marRight w:val="0"/>
          <w:marTop w:val="0"/>
          <w:marBottom w:val="0"/>
          <w:divBdr>
            <w:top w:val="none" w:sz="0" w:space="0" w:color="auto"/>
            <w:left w:val="none" w:sz="0" w:space="0" w:color="auto"/>
            <w:bottom w:val="none" w:sz="0" w:space="0" w:color="auto"/>
            <w:right w:val="none" w:sz="0" w:space="0" w:color="auto"/>
          </w:divBdr>
        </w:div>
        <w:div w:id="2093157016">
          <w:marLeft w:val="0"/>
          <w:marRight w:val="0"/>
          <w:marTop w:val="121"/>
          <w:marBottom w:val="0"/>
          <w:divBdr>
            <w:top w:val="none" w:sz="0" w:space="0" w:color="auto"/>
            <w:left w:val="none" w:sz="0" w:space="0" w:color="auto"/>
            <w:bottom w:val="none" w:sz="0" w:space="0" w:color="auto"/>
            <w:right w:val="none" w:sz="0" w:space="0" w:color="auto"/>
          </w:divBdr>
        </w:div>
        <w:div w:id="2025160700">
          <w:marLeft w:val="0"/>
          <w:marRight w:val="0"/>
          <w:marTop w:val="0"/>
          <w:marBottom w:val="0"/>
          <w:divBdr>
            <w:top w:val="none" w:sz="0" w:space="0" w:color="auto"/>
            <w:left w:val="none" w:sz="0" w:space="0" w:color="auto"/>
            <w:bottom w:val="none" w:sz="0" w:space="0" w:color="auto"/>
            <w:right w:val="none" w:sz="0" w:space="0" w:color="auto"/>
          </w:divBdr>
        </w:div>
        <w:div w:id="43724607">
          <w:marLeft w:val="0"/>
          <w:marRight w:val="0"/>
          <w:marTop w:val="121"/>
          <w:marBottom w:val="0"/>
          <w:divBdr>
            <w:top w:val="none" w:sz="0" w:space="0" w:color="auto"/>
            <w:left w:val="none" w:sz="0" w:space="0" w:color="auto"/>
            <w:bottom w:val="none" w:sz="0" w:space="0" w:color="auto"/>
            <w:right w:val="none" w:sz="0" w:space="0" w:color="auto"/>
          </w:divBdr>
        </w:div>
        <w:div w:id="436489776">
          <w:marLeft w:val="0"/>
          <w:marRight w:val="0"/>
          <w:marTop w:val="0"/>
          <w:marBottom w:val="0"/>
          <w:divBdr>
            <w:top w:val="none" w:sz="0" w:space="0" w:color="auto"/>
            <w:left w:val="none" w:sz="0" w:space="0" w:color="auto"/>
            <w:bottom w:val="none" w:sz="0" w:space="0" w:color="auto"/>
            <w:right w:val="none" w:sz="0" w:space="0" w:color="auto"/>
          </w:divBdr>
        </w:div>
        <w:div w:id="447623585">
          <w:marLeft w:val="0"/>
          <w:marRight w:val="0"/>
          <w:marTop w:val="121"/>
          <w:marBottom w:val="0"/>
          <w:divBdr>
            <w:top w:val="none" w:sz="0" w:space="0" w:color="auto"/>
            <w:left w:val="none" w:sz="0" w:space="0" w:color="auto"/>
            <w:bottom w:val="none" w:sz="0" w:space="0" w:color="auto"/>
            <w:right w:val="none" w:sz="0" w:space="0" w:color="auto"/>
          </w:divBdr>
        </w:div>
        <w:div w:id="205140866">
          <w:marLeft w:val="0"/>
          <w:marRight w:val="0"/>
          <w:marTop w:val="0"/>
          <w:marBottom w:val="0"/>
          <w:divBdr>
            <w:top w:val="none" w:sz="0" w:space="0" w:color="auto"/>
            <w:left w:val="none" w:sz="0" w:space="0" w:color="auto"/>
            <w:bottom w:val="none" w:sz="0" w:space="0" w:color="auto"/>
            <w:right w:val="none" w:sz="0" w:space="0" w:color="auto"/>
          </w:divBdr>
        </w:div>
        <w:div w:id="176505004">
          <w:marLeft w:val="0"/>
          <w:marRight w:val="0"/>
          <w:marTop w:val="121"/>
          <w:marBottom w:val="0"/>
          <w:divBdr>
            <w:top w:val="none" w:sz="0" w:space="0" w:color="auto"/>
            <w:left w:val="none" w:sz="0" w:space="0" w:color="auto"/>
            <w:bottom w:val="none" w:sz="0" w:space="0" w:color="auto"/>
            <w:right w:val="none" w:sz="0" w:space="0" w:color="auto"/>
          </w:divBdr>
        </w:div>
        <w:div w:id="809632280">
          <w:marLeft w:val="0"/>
          <w:marRight w:val="0"/>
          <w:marTop w:val="0"/>
          <w:marBottom w:val="0"/>
          <w:divBdr>
            <w:top w:val="none" w:sz="0" w:space="0" w:color="auto"/>
            <w:left w:val="none" w:sz="0" w:space="0" w:color="auto"/>
            <w:bottom w:val="none" w:sz="0" w:space="0" w:color="auto"/>
            <w:right w:val="none" w:sz="0" w:space="0" w:color="auto"/>
          </w:divBdr>
        </w:div>
        <w:div w:id="1666977828">
          <w:marLeft w:val="0"/>
          <w:marRight w:val="0"/>
          <w:marTop w:val="0"/>
          <w:marBottom w:val="0"/>
          <w:divBdr>
            <w:top w:val="none" w:sz="0" w:space="0" w:color="auto"/>
            <w:left w:val="none" w:sz="0" w:space="0" w:color="auto"/>
            <w:bottom w:val="none" w:sz="0" w:space="0" w:color="auto"/>
            <w:right w:val="none" w:sz="0" w:space="0" w:color="auto"/>
          </w:divBdr>
        </w:div>
        <w:div w:id="1357728227">
          <w:marLeft w:val="0"/>
          <w:marRight w:val="0"/>
          <w:marTop w:val="0"/>
          <w:marBottom w:val="0"/>
          <w:divBdr>
            <w:top w:val="none" w:sz="0" w:space="0" w:color="auto"/>
            <w:left w:val="none" w:sz="0" w:space="0" w:color="auto"/>
            <w:bottom w:val="none" w:sz="0" w:space="0" w:color="auto"/>
            <w:right w:val="none" w:sz="0" w:space="0" w:color="auto"/>
          </w:divBdr>
        </w:div>
        <w:div w:id="407918772">
          <w:marLeft w:val="0"/>
          <w:marRight w:val="0"/>
          <w:marTop w:val="0"/>
          <w:marBottom w:val="0"/>
          <w:divBdr>
            <w:top w:val="none" w:sz="0" w:space="0" w:color="auto"/>
            <w:left w:val="none" w:sz="0" w:space="0" w:color="auto"/>
            <w:bottom w:val="none" w:sz="0" w:space="0" w:color="auto"/>
            <w:right w:val="none" w:sz="0" w:space="0" w:color="auto"/>
          </w:divBdr>
        </w:div>
        <w:div w:id="440880803">
          <w:marLeft w:val="0"/>
          <w:marRight w:val="0"/>
          <w:marTop w:val="0"/>
          <w:marBottom w:val="0"/>
          <w:divBdr>
            <w:top w:val="none" w:sz="0" w:space="0" w:color="auto"/>
            <w:left w:val="none" w:sz="0" w:space="0" w:color="auto"/>
            <w:bottom w:val="none" w:sz="0" w:space="0" w:color="auto"/>
            <w:right w:val="none" w:sz="0" w:space="0" w:color="auto"/>
          </w:divBdr>
        </w:div>
        <w:div w:id="1370450040">
          <w:marLeft w:val="0"/>
          <w:marRight w:val="0"/>
          <w:marTop w:val="121"/>
          <w:marBottom w:val="0"/>
          <w:divBdr>
            <w:top w:val="none" w:sz="0" w:space="0" w:color="auto"/>
            <w:left w:val="none" w:sz="0" w:space="0" w:color="auto"/>
            <w:bottom w:val="none" w:sz="0" w:space="0" w:color="auto"/>
            <w:right w:val="none" w:sz="0" w:space="0" w:color="auto"/>
          </w:divBdr>
        </w:div>
        <w:div w:id="1537082763">
          <w:marLeft w:val="0"/>
          <w:marRight w:val="0"/>
          <w:marTop w:val="0"/>
          <w:marBottom w:val="0"/>
          <w:divBdr>
            <w:top w:val="none" w:sz="0" w:space="0" w:color="auto"/>
            <w:left w:val="none" w:sz="0" w:space="0" w:color="auto"/>
            <w:bottom w:val="none" w:sz="0" w:space="0" w:color="auto"/>
            <w:right w:val="none" w:sz="0" w:space="0" w:color="auto"/>
          </w:divBdr>
        </w:div>
        <w:div w:id="800002777">
          <w:marLeft w:val="0"/>
          <w:marRight w:val="0"/>
          <w:marTop w:val="121"/>
          <w:marBottom w:val="0"/>
          <w:divBdr>
            <w:top w:val="none" w:sz="0" w:space="0" w:color="auto"/>
            <w:left w:val="none" w:sz="0" w:space="0" w:color="auto"/>
            <w:bottom w:val="none" w:sz="0" w:space="0" w:color="auto"/>
            <w:right w:val="none" w:sz="0" w:space="0" w:color="auto"/>
          </w:divBdr>
        </w:div>
        <w:div w:id="647978557">
          <w:marLeft w:val="0"/>
          <w:marRight w:val="0"/>
          <w:marTop w:val="121"/>
          <w:marBottom w:val="0"/>
          <w:divBdr>
            <w:top w:val="none" w:sz="0" w:space="0" w:color="auto"/>
            <w:left w:val="none" w:sz="0" w:space="0" w:color="auto"/>
            <w:bottom w:val="none" w:sz="0" w:space="0" w:color="auto"/>
            <w:right w:val="none" w:sz="0" w:space="0" w:color="auto"/>
          </w:divBdr>
        </w:div>
        <w:div w:id="1820338617">
          <w:marLeft w:val="0"/>
          <w:marRight w:val="0"/>
          <w:marTop w:val="121"/>
          <w:marBottom w:val="0"/>
          <w:divBdr>
            <w:top w:val="none" w:sz="0" w:space="0" w:color="auto"/>
            <w:left w:val="none" w:sz="0" w:space="0" w:color="auto"/>
            <w:bottom w:val="none" w:sz="0" w:space="0" w:color="auto"/>
            <w:right w:val="none" w:sz="0" w:space="0" w:color="auto"/>
          </w:divBdr>
        </w:div>
        <w:div w:id="898322370">
          <w:marLeft w:val="0"/>
          <w:marRight w:val="0"/>
          <w:marTop w:val="121"/>
          <w:marBottom w:val="0"/>
          <w:divBdr>
            <w:top w:val="none" w:sz="0" w:space="0" w:color="auto"/>
            <w:left w:val="none" w:sz="0" w:space="0" w:color="auto"/>
            <w:bottom w:val="none" w:sz="0" w:space="0" w:color="auto"/>
            <w:right w:val="none" w:sz="0" w:space="0" w:color="auto"/>
          </w:divBdr>
        </w:div>
        <w:div w:id="1542355601">
          <w:marLeft w:val="0"/>
          <w:marRight w:val="0"/>
          <w:marTop w:val="0"/>
          <w:marBottom w:val="0"/>
          <w:divBdr>
            <w:top w:val="none" w:sz="0" w:space="0" w:color="auto"/>
            <w:left w:val="none" w:sz="0" w:space="0" w:color="auto"/>
            <w:bottom w:val="none" w:sz="0" w:space="0" w:color="auto"/>
            <w:right w:val="none" w:sz="0" w:space="0" w:color="auto"/>
          </w:divBdr>
        </w:div>
        <w:div w:id="922106156">
          <w:marLeft w:val="0"/>
          <w:marRight w:val="0"/>
          <w:marTop w:val="121"/>
          <w:marBottom w:val="0"/>
          <w:divBdr>
            <w:top w:val="none" w:sz="0" w:space="0" w:color="auto"/>
            <w:left w:val="none" w:sz="0" w:space="0" w:color="auto"/>
            <w:bottom w:val="none" w:sz="0" w:space="0" w:color="auto"/>
            <w:right w:val="none" w:sz="0" w:space="0" w:color="auto"/>
          </w:divBdr>
        </w:div>
        <w:div w:id="2014254947">
          <w:marLeft w:val="0"/>
          <w:marRight w:val="0"/>
          <w:marTop w:val="0"/>
          <w:marBottom w:val="0"/>
          <w:divBdr>
            <w:top w:val="none" w:sz="0" w:space="0" w:color="auto"/>
            <w:left w:val="none" w:sz="0" w:space="0" w:color="auto"/>
            <w:bottom w:val="none" w:sz="0" w:space="0" w:color="auto"/>
            <w:right w:val="none" w:sz="0" w:space="0" w:color="auto"/>
          </w:divBdr>
        </w:div>
        <w:div w:id="1143698965">
          <w:marLeft w:val="0"/>
          <w:marRight w:val="0"/>
          <w:marTop w:val="121"/>
          <w:marBottom w:val="0"/>
          <w:divBdr>
            <w:top w:val="none" w:sz="0" w:space="0" w:color="auto"/>
            <w:left w:val="none" w:sz="0" w:space="0" w:color="auto"/>
            <w:bottom w:val="none" w:sz="0" w:space="0" w:color="auto"/>
            <w:right w:val="none" w:sz="0" w:space="0" w:color="auto"/>
          </w:divBdr>
        </w:div>
        <w:div w:id="665594674">
          <w:marLeft w:val="0"/>
          <w:marRight w:val="0"/>
          <w:marTop w:val="121"/>
          <w:marBottom w:val="0"/>
          <w:divBdr>
            <w:top w:val="none" w:sz="0" w:space="0" w:color="auto"/>
            <w:left w:val="none" w:sz="0" w:space="0" w:color="auto"/>
            <w:bottom w:val="none" w:sz="0" w:space="0" w:color="auto"/>
            <w:right w:val="none" w:sz="0" w:space="0" w:color="auto"/>
          </w:divBdr>
        </w:div>
        <w:div w:id="1099175756">
          <w:marLeft w:val="0"/>
          <w:marRight w:val="0"/>
          <w:marTop w:val="0"/>
          <w:marBottom w:val="0"/>
          <w:divBdr>
            <w:top w:val="none" w:sz="0" w:space="0" w:color="auto"/>
            <w:left w:val="none" w:sz="0" w:space="0" w:color="auto"/>
            <w:bottom w:val="none" w:sz="0" w:space="0" w:color="auto"/>
            <w:right w:val="none" w:sz="0" w:space="0" w:color="auto"/>
          </w:divBdr>
        </w:div>
        <w:div w:id="1082723914">
          <w:marLeft w:val="0"/>
          <w:marRight w:val="0"/>
          <w:marTop w:val="121"/>
          <w:marBottom w:val="0"/>
          <w:divBdr>
            <w:top w:val="none" w:sz="0" w:space="0" w:color="auto"/>
            <w:left w:val="none" w:sz="0" w:space="0" w:color="auto"/>
            <w:bottom w:val="none" w:sz="0" w:space="0" w:color="auto"/>
            <w:right w:val="none" w:sz="0" w:space="0" w:color="auto"/>
          </w:divBdr>
        </w:div>
        <w:div w:id="810443690">
          <w:marLeft w:val="0"/>
          <w:marRight w:val="0"/>
          <w:marTop w:val="0"/>
          <w:marBottom w:val="0"/>
          <w:divBdr>
            <w:top w:val="none" w:sz="0" w:space="0" w:color="auto"/>
            <w:left w:val="none" w:sz="0" w:space="0" w:color="auto"/>
            <w:bottom w:val="none" w:sz="0" w:space="0" w:color="auto"/>
            <w:right w:val="none" w:sz="0" w:space="0" w:color="auto"/>
          </w:divBdr>
        </w:div>
        <w:div w:id="340622320">
          <w:marLeft w:val="0"/>
          <w:marRight w:val="0"/>
          <w:marTop w:val="0"/>
          <w:marBottom w:val="0"/>
          <w:divBdr>
            <w:top w:val="none" w:sz="0" w:space="0" w:color="auto"/>
            <w:left w:val="none" w:sz="0" w:space="0" w:color="auto"/>
            <w:bottom w:val="none" w:sz="0" w:space="0" w:color="auto"/>
            <w:right w:val="none" w:sz="0" w:space="0" w:color="auto"/>
          </w:divBdr>
        </w:div>
        <w:div w:id="1141535691">
          <w:marLeft w:val="0"/>
          <w:marRight w:val="0"/>
          <w:marTop w:val="121"/>
          <w:marBottom w:val="0"/>
          <w:divBdr>
            <w:top w:val="none" w:sz="0" w:space="0" w:color="auto"/>
            <w:left w:val="none" w:sz="0" w:space="0" w:color="auto"/>
            <w:bottom w:val="none" w:sz="0" w:space="0" w:color="auto"/>
            <w:right w:val="none" w:sz="0" w:space="0" w:color="auto"/>
          </w:divBdr>
        </w:div>
        <w:div w:id="1806855225">
          <w:marLeft w:val="0"/>
          <w:marRight w:val="0"/>
          <w:marTop w:val="0"/>
          <w:marBottom w:val="0"/>
          <w:divBdr>
            <w:top w:val="none" w:sz="0" w:space="0" w:color="auto"/>
            <w:left w:val="none" w:sz="0" w:space="0" w:color="auto"/>
            <w:bottom w:val="none" w:sz="0" w:space="0" w:color="auto"/>
            <w:right w:val="none" w:sz="0" w:space="0" w:color="auto"/>
          </w:divBdr>
        </w:div>
        <w:div w:id="35130462">
          <w:marLeft w:val="0"/>
          <w:marRight w:val="0"/>
          <w:marTop w:val="121"/>
          <w:marBottom w:val="0"/>
          <w:divBdr>
            <w:top w:val="none" w:sz="0" w:space="0" w:color="auto"/>
            <w:left w:val="none" w:sz="0" w:space="0" w:color="auto"/>
            <w:bottom w:val="none" w:sz="0" w:space="0" w:color="auto"/>
            <w:right w:val="none" w:sz="0" w:space="0" w:color="auto"/>
          </w:divBdr>
        </w:div>
        <w:div w:id="187530774">
          <w:marLeft w:val="0"/>
          <w:marRight w:val="0"/>
          <w:marTop w:val="121"/>
          <w:marBottom w:val="0"/>
          <w:divBdr>
            <w:top w:val="none" w:sz="0" w:space="0" w:color="auto"/>
            <w:left w:val="none" w:sz="0" w:space="0" w:color="auto"/>
            <w:bottom w:val="none" w:sz="0" w:space="0" w:color="auto"/>
            <w:right w:val="none" w:sz="0" w:space="0" w:color="auto"/>
          </w:divBdr>
        </w:div>
        <w:div w:id="1204635064">
          <w:marLeft w:val="0"/>
          <w:marRight w:val="0"/>
          <w:marTop w:val="0"/>
          <w:marBottom w:val="0"/>
          <w:divBdr>
            <w:top w:val="none" w:sz="0" w:space="0" w:color="auto"/>
            <w:left w:val="none" w:sz="0" w:space="0" w:color="auto"/>
            <w:bottom w:val="none" w:sz="0" w:space="0" w:color="auto"/>
            <w:right w:val="none" w:sz="0" w:space="0" w:color="auto"/>
          </w:divBdr>
        </w:div>
        <w:div w:id="964887449">
          <w:marLeft w:val="0"/>
          <w:marRight w:val="0"/>
          <w:marTop w:val="121"/>
          <w:marBottom w:val="0"/>
          <w:divBdr>
            <w:top w:val="none" w:sz="0" w:space="0" w:color="auto"/>
            <w:left w:val="none" w:sz="0" w:space="0" w:color="auto"/>
            <w:bottom w:val="none" w:sz="0" w:space="0" w:color="auto"/>
            <w:right w:val="none" w:sz="0" w:space="0" w:color="auto"/>
          </w:divBdr>
        </w:div>
        <w:div w:id="2099909361">
          <w:marLeft w:val="0"/>
          <w:marRight w:val="0"/>
          <w:marTop w:val="0"/>
          <w:marBottom w:val="0"/>
          <w:divBdr>
            <w:top w:val="none" w:sz="0" w:space="0" w:color="auto"/>
            <w:left w:val="none" w:sz="0" w:space="0" w:color="auto"/>
            <w:bottom w:val="none" w:sz="0" w:space="0" w:color="auto"/>
            <w:right w:val="none" w:sz="0" w:space="0" w:color="auto"/>
          </w:divBdr>
        </w:div>
        <w:div w:id="716929086">
          <w:marLeft w:val="0"/>
          <w:marRight w:val="0"/>
          <w:marTop w:val="121"/>
          <w:marBottom w:val="0"/>
          <w:divBdr>
            <w:top w:val="none" w:sz="0" w:space="0" w:color="auto"/>
            <w:left w:val="none" w:sz="0" w:space="0" w:color="auto"/>
            <w:bottom w:val="none" w:sz="0" w:space="0" w:color="auto"/>
            <w:right w:val="none" w:sz="0" w:space="0" w:color="auto"/>
          </w:divBdr>
        </w:div>
        <w:div w:id="257760596">
          <w:marLeft w:val="0"/>
          <w:marRight w:val="0"/>
          <w:marTop w:val="0"/>
          <w:marBottom w:val="0"/>
          <w:divBdr>
            <w:top w:val="none" w:sz="0" w:space="0" w:color="auto"/>
            <w:left w:val="none" w:sz="0" w:space="0" w:color="auto"/>
            <w:bottom w:val="none" w:sz="0" w:space="0" w:color="auto"/>
            <w:right w:val="none" w:sz="0" w:space="0" w:color="auto"/>
          </w:divBdr>
        </w:div>
        <w:div w:id="991297747">
          <w:marLeft w:val="0"/>
          <w:marRight w:val="0"/>
          <w:marTop w:val="121"/>
          <w:marBottom w:val="0"/>
          <w:divBdr>
            <w:top w:val="none" w:sz="0" w:space="0" w:color="auto"/>
            <w:left w:val="none" w:sz="0" w:space="0" w:color="auto"/>
            <w:bottom w:val="none" w:sz="0" w:space="0" w:color="auto"/>
            <w:right w:val="none" w:sz="0" w:space="0" w:color="auto"/>
          </w:divBdr>
        </w:div>
        <w:div w:id="489104478">
          <w:marLeft w:val="0"/>
          <w:marRight w:val="0"/>
          <w:marTop w:val="0"/>
          <w:marBottom w:val="0"/>
          <w:divBdr>
            <w:top w:val="none" w:sz="0" w:space="0" w:color="auto"/>
            <w:left w:val="none" w:sz="0" w:space="0" w:color="auto"/>
            <w:bottom w:val="none" w:sz="0" w:space="0" w:color="auto"/>
            <w:right w:val="none" w:sz="0" w:space="0" w:color="auto"/>
          </w:divBdr>
        </w:div>
        <w:div w:id="1148936358">
          <w:marLeft w:val="0"/>
          <w:marRight w:val="0"/>
          <w:marTop w:val="121"/>
          <w:marBottom w:val="0"/>
          <w:divBdr>
            <w:top w:val="none" w:sz="0" w:space="0" w:color="auto"/>
            <w:left w:val="none" w:sz="0" w:space="0" w:color="auto"/>
            <w:bottom w:val="none" w:sz="0" w:space="0" w:color="auto"/>
            <w:right w:val="none" w:sz="0" w:space="0" w:color="auto"/>
          </w:divBdr>
        </w:div>
        <w:div w:id="1894733245">
          <w:marLeft w:val="0"/>
          <w:marRight w:val="0"/>
          <w:marTop w:val="0"/>
          <w:marBottom w:val="0"/>
          <w:divBdr>
            <w:top w:val="none" w:sz="0" w:space="0" w:color="auto"/>
            <w:left w:val="none" w:sz="0" w:space="0" w:color="auto"/>
            <w:bottom w:val="none" w:sz="0" w:space="0" w:color="auto"/>
            <w:right w:val="none" w:sz="0" w:space="0" w:color="auto"/>
          </w:divBdr>
        </w:div>
        <w:div w:id="1472669317">
          <w:marLeft w:val="0"/>
          <w:marRight w:val="0"/>
          <w:marTop w:val="0"/>
          <w:marBottom w:val="0"/>
          <w:divBdr>
            <w:top w:val="none" w:sz="0" w:space="0" w:color="auto"/>
            <w:left w:val="none" w:sz="0" w:space="0" w:color="auto"/>
            <w:bottom w:val="none" w:sz="0" w:space="0" w:color="auto"/>
            <w:right w:val="none" w:sz="0" w:space="0" w:color="auto"/>
          </w:divBdr>
        </w:div>
        <w:div w:id="1124735857">
          <w:marLeft w:val="0"/>
          <w:marRight w:val="0"/>
          <w:marTop w:val="0"/>
          <w:marBottom w:val="0"/>
          <w:divBdr>
            <w:top w:val="none" w:sz="0" w:space="0" w:color="auto"/>
            <w:left w:val="none" w:sz="0" w:space="0" w:color="auto"/>
            <w:bottom w:val="none" w:sz="0" w:space="0" w:color="auto"/>
            <w:right w:val="none" w:sz="0" w:space="0" w:color="auto"/>
          </w:divBdr>
        </w:div>
        <w:div w:id="1375033531">
          <w:marLeft w:val="0"/>
          <w:marRight w:val="0"/>
          <w:marTop w:val="121"/>
          <w:marBottom w:val="0"/>
          <w:divBdr>
            <w:top w:val="none" w:sz="0" w:space="0" w:color="auto"/>
            <w:left w:val="none" w:sz="0" w:space="0" w:color="auto"/>
            <w:bottom w:val="none" w:sz="0" w:space="0" w:color="auto"/>
            <w:right w:val="none" w:sz="0" w:space="0" w:color="auto"/>
          </w:divBdr>
        </w:div>
        <w:div w:id="453332353">
          <w:marLeft w:val="0"/>
          <w:marRight w:val="0"/>
          <w:marTop w:val="0"/>
          <w:marBottom w:val="0"/>
          <w:divBdr>
            <w:top w:val="none" w:sz="0" w:space="0" w:color="auto"/>
            <w:left w:val="none" w:sz="0" w:space="0" w:color="auto"/>
            <w:bottom w:val="none" w:sz="0" w:space="0" w:color="auto"/>
            <w:right w:val="none" w:sz="0" w:space="0" w:color="auto"/>
          </w:divBdr>
        </w:div>
        <w:div w:id="1931305434">
          <w:marLeft w:val="0"/>
          <w:marRight w:val="0"/>
          <w:marTop w:val="121"/>
          <w:marBottom w:val="0"/>
          <w:divBdr>
            <w:top w:val="none" w:sz="0" w:space="0" w:color="auto"/>
            <w:left w:val="none" w:sz="0" w:space="0" w:color="auto"/>
            <w:bottom w:val="none" w:sz="0" w:space="0" w:color="auto"/>
            <w:right w:val="none" w:sz="0" w:space="0" w:color="auto"/>
          </w:divBdr>
        </w:div>
        <w:div w:id="390662241">
          <w:marLeft w:val="0"/>
          <w:marRight w:val="0"/>
          <w:marTop w:val="121"/>
          <w:marBottom w:val="0"/>
          <w:divBdr>
            <w:top w:val="none" w:sz="0" w:space="0" w:color="auto"/>
            <w:left w:val="none" w:sz="0" w:space="0" w:color="auto"/>
            <w:bottom w:val="none" w:sz="0" w:space="0" w:color="auto"/>
            <w:right w:val="none" w:sz="0" w:space="0" w:color="auto"/>
          </w:divBdr>
        </w:div>
        <w:div w:id="36199275">
          <w:marLeft w:val="0"/>
          <w:marRight w:val="0"/>
          <w:marTop w:val="121"/>
          <w:marBottom w:val="0"/>
          <w:divBdr>
            <w:top w:val="none" w:sz="0" w:space="0" w:color="auto"/>
            <w:left w:val="none" w:sz="0" w:space="0" w:color="auto"/>
            <w:bottom w:val="none" w:sz="0" w:space="0" w:color="auto"/>
            <w:right w:val="none" w:sz="0" w:space="0" w:color="auto"/>
          </w:divBdr>
        </w:div>
        <w:div w:id="1010108221">
          <w:marLeft w:val="0"/>
          <w:marRight w:val="0"/>
          <w:marTop w:val="121"/>
          <w:marBottom w:val="0"/>
          <w:divBdr>
            <w:top w:val="none" w:sz="0" w:space="0" w:color="auto"/>
            <w:left w:val="none" w:sz="0" w:space="0" w:color="auto"/>
            <w:bottom w:val="none" w:sz="0" w:space="0" w:color="auto"/>
            <w:right w:val="none" w:sz="0" w:space="0" w:color="auto"/>
          </w:divBdr>
        </w:div>
        <w:div w:id="859121906">
          <w:marLeft w:val="0"/>
          <w:marRight w:val="0"/>
          <w:marTop w:val="121"/>
          <w:marBottom w:val="0"/>
          <w:divBdr>
            <w:top w:val="none" w:sz="0" w:space="0" w:color="auto"/>
            <w:left w:val="none" w:sz="0" w:space="0" w:color="auto"/>
            <w:bottom w:val="none" w:sz="0" w:space="0" w:color="auto"/>
            <w:right w:val="none" w:sz="0" w:space="0" w:color="auto"/>
          </w:divBdr>
        </w:div>
        <w:div w:id="1341737466">
          <w:marLeft w:val="0"/>
          <w:marRight w:val="0"/>
          <w:marTop w:val="121"/>
          <w:marBottom w:val="0"/>
          <w:divBdr>
            <w:top w:val="none" w:sz="0" w:space="0" w:color="auto"/>
            <w:left w:val="none" w:sz="0" w:space="0" w:color="auto"/>
            <w:bottom w:val="none" w:sz="0" w:space="0" w:color="auto"/>
            <w:right w:val="none" w:sz="0" w:space="0" w:color="auto"/>
          </w:divBdr>
        </w:div>
        <w:div w:id="377633475">
          <w:marLeft w:val="0"/>
          <w:marRight w:val="0"/>
          <w:marTop w:val="0"/>
          <w:marBottom w:val="0"/>
          <w:divBdr>
            <w:top w:val="none" w:sz="0" w:space="0" w:color="auto"/>
            <w:left w:val="none" w:sz="0" w:space="0" w:color="auto"/>
            <w:bottom w:val="none" w:sz="0" w:space="0" w:color="auto"/>
            <w:right w:val="none" w:sz="0" w:space="0" w:color="auto"/>
          </w:divBdr>
        </w:div>
        <w:div w:id="1885678703">
          <w:marLeft w:val="0"/>
          <w:marRight w:val="0"/>
          <w:marTop w:val="121"/>
          <w:marBottom w:val="0"/>
          <w:divBdr>
            <w:top w:val="none" w:sz="0" w:space="0" w:color="auto"/>
            <w:left w:val="none" w:sz="0" w:space="0" w:color="auto"/>
            <w:bottom w:val="none" w:sz="0" w:space="0" w:color="auto"/>
            <w:right w:val="none" w:sz="0" w:space="0" w:color="auto"/>
          </w:divBdr>
        </w:div>
        <w:div w:id="1101494257">
          <w:marLeft w:val="0"/>
          <w:marRight w:val="0"/>
          <w:marTop w:val="121"/>
          <w:marBottom w:val="0"/>
          <w:divBdr>
            <w:top w:val="none" w:sz="0" w:space="0" w:color="auto"/>
            <w:left w:val="none" w:sz="0" w:space="0" w:color="auto"/>
            <w:bottom w:val="none" w:sz="0" w:space="0" w:color="auto"/>
            <w:right w:val="none" w:sz="0" w:space="0" w:color="auto"/>
          </w:divBdr>
        </w:div>
        <w:div w:id="373893402">
          <w:marLeft w:val="0"/>
          <w:marRight w:val="0"/>
          <w:marTop w:val="121"/>
          <w:marBottom w:val="0"/>
          <w:divBdr>
            <w:top w:val="none" w:sz="0" w:space="0" w:color="auto"/>
            <w:left w:val="none" w:sz="0" w:space="0" w:color="auto"/>
            <w:bottom w:val="none" w:sz="0" w:space="0" w:color="auto"/>
            <w:right w:val="none" w:sz="0" w:space="0" w:color="auto"/>
          </w:divBdr>
        </w:div>
        <w:div w:id="1755593027">
          <w:marLeft w:val="0"/>
          <w:marRight w:val="0"/>
          <w:marTop w:val="121"/>
          <w:marBottom w:val="0"/>
          <w:divBdr>
            <w:top w:val="none" w:sz="0" w:space="0" w:color="auto"/>
            <w:left w:val="none" w:sz="0" w:space="0" w:color="auto"/>
            <w:bottom w:val="none" w:sz="0" w:space="0" w:color="auto"/>
            <w:right w:val="none" w:sz="0" w:space="0" w:color="auto"/>
          </w:divBdr>
        </w:div>
        <w:div w:id="1718356455">
          <w:marLeft w:val="0"/>
          <w:marRight w:val="0"/>
          <w:marTop w:val="0"/>
          <w:marBottom w:val="0"/>
          <w:divBdr>
            <w:top w:val="none" w:sz="0" w:space="0" w:color="auto"/>
            <w:left w:val="none" w:sz="0" w:space="0" w:color="auto"/>
            <w:bottom w:val="none" w:sz="0" w:space="0" w:color="auto"/>
            <w:right w:val="none" w:sz="0" w:space="0" w:color="auto"/>
          </w:divBdr>
        </w:div>
        <w:div w:id="1592084646">
          <w:marLeft w:val="0"/>
          <w:marRight w:val="0"/>
          <w:marTop w:val="121"/>
          <w:marBottom w:val="0"/>
          <w:divBdr>
            <w:top w:val="none" w:sz="0" w:space="0" w:color="auto"/>
            <w:left w:val="none" w:sz="0" w:space="0" w:color="auto"/>
            <w:bottom w:val="none" w:sz="0" w:space="0" w:color="auto"/>
            <w:right w:val="none" w:sz="0" w:space="0" w:color="auto"/>
          </w:divBdr>
        </w:div>
        <w:div w:id="646471637">
          <w:marLeft w:val="0"/>
          <w:marRight w:val="0"/>
          <w:marTop w:val="0"/>
          <w:marBottom w:val="0"/>
          <w:divBdr>
            <w:top w:val="none" w:sz="0" w:space="0" w:color="auto"/>
            <w:left w:val="none" w:sz="0" w:space="0" w:color="auto"/>
            <w:bottom w:val="none" w:sz="0" w:space="0" w:color="auto"/>
            <w:right w:val="none" w:sz="0" w:space="0" w:color="auto"/>
          </w:divBdr>
        </w:div>
        <w:div w:id="24335230">
          <w:marLeft w:val="0"/>
          <w:marRight w:val="0"/>
          <w:marTop w:val="121"/>
          <w:marBottom w:val="0"/>
          <w:divBdr>
            <w:top w:val="none" w:sz="0" w:space="0" w:color="auto"/>
            <w:left w:val="none" w:sz="0" w:space="0" w:color="auto"/>
            <w:bottom w:val="none" w:sz="0" w:space="0" w:color="auto"/>
            <w:right w:val="none" w:sz="0" w:space="0" w:color="auto"/>
          </w:divBdr>
        </w:div>
        <w:div w:id="936716672">
          <w:marLeft w:val="0"/>
          <w:marRight w:val="0"/>
          <w:marTop w:val="0"/>
          <w:marBottom w:val="0"/>
          <w:divBdr>
            <w:top w:val="none" w:sz="0" w:space="0" w:color="auto"/>
            <w:left w:val="none" w:sz="0" w:space="0" w:color="auto"/>
            <w:bottom w:val="none" w:sz="0" w:space="0" w:color="auto"/>
            <w:right w:val="none" w:sz="0" w:space="0" w:color="auto"/>
          </w:divBdr>
        </w:div>
        <w:div w:id="897979340">
          <w:marLeft w:val="0"/>
          <w:marRight w:val="0"/>
          <w:marTop w:val="121"/>
          <w:marBottom w:val="0"/>
          <w:divBdr>
            <w:top w:val="none" w:sz="0" w:space="0" w:color="auto"/>
            <w:left w:val="none" w:sz="0" w:space="0" w:color="auto"/>
            <w:bottom w:val="none" w:sz="0" w:space="0" w:color="auto"/>
            <w:right w:val="none" w:sz="0" w:space="0" w:color="auto"/>
          </w:divBdr>
        </w:div>
        <w:div w:id="424154850">
          <w:marLeft w:val="0"/>
          <w:marRight w:val="0"/>
          <w:marTop w:val="0"/>
          <w:marBottom w:val="0"/>
          <w:divBdr>
            <w:top w:val="none" w:sz="0" w:space="0" w:color="auto"/>
            <w:left w:val="none" w:sz="0" w:space="0" w:color="auto"/>
            <w:bottom w:val="none" w:sz="0" w:space="0" w:color="auto"/>
            <w:right w:val="none" w:sz="0" w:space="0" w:color="auto"/>
          </w:divBdr>
        </w:div>
        <w:div w:id="1543908748">
          <w:marLeft w:val="0"/>
          <w:marRight w:val="0"/>
          <w:marTop w:val="121"/>
          <w:marBottom w:val="0"/>
          <w:divBdr>
            <w:top w:val="none" w:sz="0" w:space="0" w:color="auto"/>
            <w:left w:val="none" w:sz="0" w:space="0" w:color="auto"/>
            <w:bottom w:val="none" w:sz="0" w:space="0" w:color="auto"/>
            <w:right w:val="none" w:sz="0" w:space="0" w:color="auto"/>
          </w:divBdr>
        </w:div>
        <w:div w:id="2025864490">
          <w:marLeft w:val="0"/>
          <w:marRight w:val="0"/>
          <w:marTop w:val="121"/>
          <w:marBottom w:val="0"/>
          <w:divBdr>
            <w:top w:val="none" w:sz="0" w:space="0" w:color="auto"/>
            <w:left w:val="none" w:sz="0" w:space="0" w:color="auto"/>
            <w:bottom w:val="none" w:sz="0" w:space="0" w:color="auto"/>
            <w:right w:val="none" w:sz="0" w:space="0" w:color="auto"/>
          </w:divBdr>
        </w:div>
        <w:div w:id="259995195">
          <w:marLeft w:val="0"/>
          <w:marRight w:val="0"/>
          <w:marTop w:val="0"/>
          <w:marBottom w:val="0"/>
          <w:divBdr>
            <w:top w:val="none" w:sz="0" w:space="0" w:color="auto"/>
            <w:left w:val="none" w:sz="0" w:space="0" w:color="auto"/>
            <w:bottom w:val="none" w:sz="0" w:space="0" w:color="auto"/>
            <w:right w:val="none" w:sz="0" w:space="0" w:color="auto"/>
          </w:divBdr>
        </w:div>
        <w:div w:id="484736749">
          <w:marLeft w:val="0"/>
          <w:marRight w:val="0"/>
          <w:marTop w:val="121"/>
          <w:marBottom w:val="0"/>
          <w:divBdr>
            <w:top w:val="none" w:sz="0" w:space="0" w:color="auto"/>
            <w:left w:val="none" w:sz="0" w:space="0" w:color="auto"/>
            <w:bottom w:val="none" w:sz="0" w:space="0" w:color="auto"/>
            <w:right w:val="none" w:sz="0" w:space="0" w:color="auto"/>
          </w:divBdr>
        </w:div>
        <w:div w:id="1706442196">
          <w:marLeft w:val="0"/>
          <w:marRight w:val="0"/>
          <w:marTop w:val="0"/>
          <w:marBottom w:val="0"/>
          <w:divBdr>
            <w:top w:val="none" w:sz="0" w:space="0" w:color="auto"/>
            <w:left w:val="none" w:sz="0" w:space="0" w:color="auto"/>
            <w:bottom w:val="none" w:sz="0" w:space="0" w:color="auto"/>
            <w:right w:val="none" w:sz="0" w:space="0" w:color="auto"/>
          </w:divBdr>
        </w:div>
        <w:div w:id="2045641025">
          <w:marLeft w:val="0"/>
          <w:marRight w:val="0"/>
          <w:marTop w:val="121"/>
          <w:marBottom w:val="0"/>
          <w:divBdr>
            <w:top w:val="none" w:sz="0" w:space="0" w:color="auto"/>
            <w:left w:val="none" w:sz="0" w:space="0" w:color="auto"/>
            <w:bottom w:val="none" w:sz="0" w:space="0" w:color="auto"/>
            <w:right w:val="none" w:sz="0" w:space="0" w:color="auto"/>
          </w:divBdr>
        </w:div>
        <w:div w:id="441461123">
          <w:marLeft w:val="0"/>
          <w:marRight w:val="0"/>
          <w:marTop w:val="0"/>
          <w:marBottom w:val="0"/>
          <w:divBdr>
            <w:top w:val="none" w:sz="0" w:space="0" w:color="auto"/>
            <w:left w:val="none" w:sz="0" w:space="0" w:color="auto"/>
            <w:bottom w:val="none" w:sz="0" w:space="0" w:color="auto"/>
            <w:right w:val="none" w:sz="0" w:space="0" w:color="auto"/>
          </w:divBdr>
        </w:div>
        <w:div w:id="867370335">
          <w:marLeft w:val="0"/>
          <w:marRight w:val="0"/>
          <w:marTop w:val="120"/>
          <w:marBottom w:val="96"/>
          <w:divBdr>
            <w:top w:val="none" w:sz="0" w:space="0" w:color="auto"/>
            <w:left w:val="none" w:sz="0" w:space="0" w:color="auto"/>
            <w:bottom w:val="none" w:sz="0" w:space="0" w:color="auto"/>
            <w:right w:val="none" w:sz="0" w:space="0" w:color="auto"/>
          </w:divBdr>
          <w:divsChild>
            <w:div w:id="530608110">
              <w:marLeft w:val="0"/>
              <w:marRight w:val="0"/>
              <w:marTop w:val="0"/>
              <w:marBottom w:val="0"/>
              <w:divBdr>
                <w:top w:val="none" w:sz="0" w:space="0" w:color="auto"/>
                <w:left w:val="none" w:sz="0" w:space="0" w:color="auto"/>
                <w:bottom w:val="none" w:sz="0" w:space="0" w:color="auto"/>
                <w:right w:val="none" w:sz="0" w:space="0" w:color="auto"/>
              </w:divBdr>
              <w:divsChild>
                <w:div w:id="3669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916">
          <w:marLeft w:val="0"/>
          <w:marRight w:val="0"/>
          <w:marTop w:val="0"/>
          <w:marBottom w:val="0"/>
          <w:divBdr>
            <w:top w:val="none" w:sz="0" w:space="0" w:color="auto"/>
            <w:left w:val="none" w:sz="0" w:space="0" w:color="auto"/>
            <w:bottom w:val="none" w:sz="0" w:space="0" w:color="auto"/>
            <w:right w:val="none" w:sz="0" w:space="0" w:color="auto"/>
          </w:divBdr>
        </w:div>
        <w:div w:id="1605764569">
          <w:marLeft w:val="0"/>
          <w:marRight w:val="0"/>
          <w:marTop w:val="120"/>
          <w:marBottom w:val="96"/>
          <w:divBdr>
            <w:top w:val="none" w:sz="0" w:space="0" w:color="auto"/>
            <w:left w:val="none" w:sz="0" w:space="0" w:color="auto"/>
            <w:bottom w:val="none" w:sz="0" w:space="0" w:color="auto"/>
            <w:right w:val="none" w:sz="0" w:space="0" w:color="auto"/>
          </w:divBdr>
          <w:divsChild>
            <w:div w:id="1047023297">
              <w:marLeft w:val="0"/>
              <w:marRight w:val="0"/>
              <w:marTop w:val="0"/>
              <w:marBottom w:val="0"/>
              <w:divBdr>
                <w:top w:val="none" w:sz="0" w:space="0" w:color="auto"/>
                <w:left w:val="none" w:sz="0" w:space="0" w:color="auto"/>
                <w:bottom w:val="none" w:sz="0" w:space="0" w:color="auto"/>
                <w:right w:val="none" w:sz="0" w:space="0" w:color="auto"/>
              </w:divBdr>
              <w:divsChild>
                <w:div w:id="2101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368">
          <w:marLeft w:val="0"/>
          <w:marRight w:val="0"/>
          <w:marTop w:val="0"/>
          <w:marBottom w:val="0"/>
          <w:divBdr>
            <w:top w:val="none" w:sz="0" w:space="0" w:color="auto"/>
            <w:left w:val="none" w:sz="0" w:space="0" w:color="auto"/>
            <w:bottom w:val="none" w:sz="0" w:space="0" w:color="auto"/>
            <w:right w:val="none" w:sz="0" w:space="0" w:color="auto"/>
          </w:divBdr>
        </w:div>
        <w:div w:id="975064232">
          <w:marLeft w:val="0"/>
          <w:marRight w:val="0"/>
          <w:marTop w:val="121"/>
          <w:marBottom w:val="0"/>
          <w:divBdr>
            <w:top w:val="none" w:sz="0" w:space="0" w:color="auto"/>
            <w:left w:val="none" w:sz="0" w:space="0" w:color="auto"/>
            <w:bottom w:val="none" w:sz="0" w:space="0" w:color="auto"/>
            <w:right w:val="none" w:sz="0" w:space="0" w:color="auto"/>
          </w:divBdr>
        </w:div>
        <w:div w:id="1804689547">
          <w:marLeft w:val="0"/>
          <w:marRight w:val="0"/>
          <w:marTop w:val="121"/>
          <w:marBottom w:val="0"/>
          <w:divBdr>
            <w:top w:val="none" w:sz="0" w:space="0" w:color="auto"/>
            <w:left w:val="none" w:sz="0" w:space="0" w:color="auto"/>
            <w:bottom w:val="none" w:sz="0" w:space="0" w:color="auto"/>
            <w:right w:val="none" w:sz="0" w:space="0" w:color="auto"/>
          </w:divBdr>
        </w:div>
        <w:div w:id="1581981267">
          <w:marLeft w:val="0"/>
          <w:marRight w:val="0"/>
          <w:marTop w:val="121"/>
          <w:marBottom w:val="0"/>
          <w:divBdr>
            <w:top w:val="none" w:sz="0" w:space="0" w:color="auto"/>
            <w:left w:val="none" w:sz="0" w:space="0" w:color="auto"/>
            <w:bottom w:val="none" w:sz="0" w:space="0" w:color="auto"/>
            <w:right w:val="none" w:sz="0" w:space="0" w:color="auto"/>
          </w:divBdr>
        </w:div>
        <w:div w:id="1924679483">
          <w:marLeft w:val="0"/>
          <w:marRight w:val="0"/>
          <w:marTop w:val="121"/>
          <w:marBottom w:val="0"/>
          <w:divBdr>
            <w:top w:val="none" w:sz="0" w:space="0" w:color="auto"/>
            <w:left w:val="none" w:sz="0" w:space="0" w:color="auto"/>
            <w:bottom w:val="none" w:sz="0" w:space="0" w:color="auto"/>
            <w:right w:val="none" w:sz="0" w:space="0" w:color="auto"/>
          </w:divBdr>
        </w:div>
        <w:div w:id="1061752087">
          <w:marLeft w:val="0"/>
          <w:marRight w:val="0"/>
          <w:marTop w:val="121"/>
          <w:marBottom w:val="0"/>
          <w:divBdr>
            <w:top w:val="none" w:sz="0" w:space="0" w:color="auto"/>
            <w:left w:val="none" w:sz="0" w:space="0" w:color="auto"/>
            <w:bottom w:val="none" w:sz="0" w:space="0" w:color="auto"/>
            <w:right w:val="none" w:sz="0" w:space="0" w:color="auto"/>
          </w:divBdr>
        </w:div>
        <w:div w:id="895432540">
          <w:marLeft w:val="0"/>
          <w:marRight w:val="0"/>
          <w:marTop w:val="121"/>
          <w:marBottom w:val="0"/>
          <w:divBdr>
            <w:top w:val="none" w:sz="0" w:space="0" w:color="auto"/>
            <w:left w:val="none" w:sz="0" w:space="0" w:color="auto"/>
            <w:bottom w:val="none" w:sz="0" w:space="0" w:color="auto"/>
            <w:right w:val="none" w:sz="0" w:space="0" w:color="auto"/>
          </w:divBdr>
        </w:div>
        <w:div w:id="1629314393">
          <w:marLeft w:val="0"/>
          <w:marRight w:val="0"/>
          <w:marTop w:val="121"/>
          <w:marBottom w:val="0"/>
          <w:divBdr>
            <w:top w:val="none" w:sz="0" w:space="0" w:color="auto"/>
            <w:left w:val="none" w:sz="0" w:space="0" w:color="auto"/>
            <w:bottom w:val="none" w:sz="0" w:space="0" w:color="auto"/>
            <w:right w:val="none" w:sz="0" w:space="0" w:color="auto"/>
          </w:divBdr>
        </w:div>
        <w:div w:id="1095905692">
          <w:marLeft w:val="0"/>
          <w:marRight w:val="0"/>
          <w:marTop w:val="121"/>
          <w:marBottom w:val="0"/>
          <w:divBdr>
            <w:top w:val="none" w:sz="0" w:space="0" w:color="auto"/>
            <w:left w:val="none" w:sz="0" w:space="0" w:color="auto"/>
            <w:bottom w:val="none" w:sz="0" w:space="0" w:color="auto"/>
            <w:right w:val="none" w:sz="0" w:space="0" w:color="auto"/>
          </w:divBdr>
        </w:div>
        <w:div w:id="1442719475">
          <w:marLeft w:val="0"/>
          <w:marRight w:val="0"/>
          <w:marTop w:val="121"/>
          <w:marBottom w:val="0"/>
          <w:divBdr>
            <w:top w:val="none" w:sz="0" w:space="0" w:color="auto"/>
            <w:left w:val="none" w:sz="0" w:space="0" w:color="auto"/>
            <w:bottom w:val="none" w:sz="0" w:space="0" w:color="auto"/>
            <w:right w:val="none" w:sz="0" w:space="0" w:color="auto"/>
          </w:divBdr>
        </w:div>
        <w:div w:id="1532380820">
          <w:marLeft w:val="0"/>
          <w:marRight w:val="0"/>
          <w:marTop w:val="121"/>
          <w:marBottom w:val="0"/>
          <w:divBdr>
            <w:top w:val="none" w:sz="0" w:space="0" w:color="auto"/>
            <w:left w:val="none" w:sz="0" w:space="0" w:color="auto"/>
            <w:bottom w:val="none" w:sz="0" w:space="0" w:color="auto"/>
            <w:right w:val="none" w:sz="0" w:space="0" w:color="auto"/>
          </w:divBdr>
        </w:div>
        <w:div w:id="1238250767">
          <w:marLeft w:val="0"/>
          <w:marRight w:val="0"/>
          <w:marTop w:val="121"/>
          <w:marBottom w:val="0"/>
          <w:divBdr>
            <w:top w:val="none" w:sz="0" w:space="0" w:color="auto"/>
            <w:left w:val="none" w:sz="0" w:space="0" w:color="auto"/>
            <w:bottom w:val="none" w:sz="0" w:space="0" w:color="auto"/>
            <w:right w:val="none" w:sz="0" w:space="0" w:color="auto"/>
          </w:divBdr>
        </w:div>
        <w:div w:id="211962253">
          <w:marLeft w:val="0"/>
          <w:marRight w:val="0"/>
          <w:marTop w:val="121"/>
          <w:marBottom w:val="0"/>
          <w:divBdr>
            <w:top w:val="none" w:sz="0" w:space="0" w:color="auto"/>
            <w:left w:val="none" w:sz="0" w:space="0" w:color="auto"/>
            <w:bottom w:val="none" w:sz="0" w:space="0" w:color="auto"/>
            <w:right w:val="none" w:sz="0" w:space="0" w:color="auto"/>
          </w:divBdr>
        </w:div>
        <w:div w:id="1402018144">
          <w:marLeft w:val="0"/>
          <w:marRight w:val="0"/>
          <w:marTop w:val="121"/>
          <w:marBottom w:val="0"/>
          <w:divBdr>
            <w:top w:val="none" w:sz="0" w:space="0" w:color="auto"/>
            <w:left w:val="none" w:sz="0" w:space="0" w:color="auto"/>
            <w:bottom w:val="none" w:sz="0" w:space="0" w:color="auto"/>
            <w:right w:val="none" w:sz="0" w:space="0" w:color="auto"/>
          </w:divBdr>
        </w:div>
        <w:div w:id="2135368188">
          <w:marLeft w:val="0"/>
          <w:marRight w:val="0"/>
          <w:marTop w:val="121"/>
          <w:marBottom w:val="0"/>
          <w:divBdr>
            <w:top w:val="none" w:sz="0" w:space="0" w:color="auto"/>
            <w:left w:val="none" w:sz="0" w:space="0" w:color="auto"/>
            <w:bottom w:val="none" w:sz="0" w:space="0" w:color="auto"/>
            <w:right w:val="none" w:sz="0" w:space="0" w:color="auto"/>
          </w:divBdr>
        </w:div>
        <w:div w:id="1686983447">
          <w:marLeft w:val="0"/>
          <w:marRight w:val="0"/>
          <w:marTop w:val="0"/>
          <w:marBottom w:val="0"/>
          <w:divBdr>
            <w:top w:val="none" w:sz="0" w:space="0" w:color="auto"/>
            <w:left w:val="none" w:sz="0" w:space="0" w:color="auto"/>
            <w:bottom w:val="none" w:sz="0" w:space="0" w:color="auto"/>
            <w:right w:val="none" w:sz="0" w:space="0" w:color="auto"/>
          </w:divBdr>
        </w:div>
        <w:div w:id="959922853">
          <w:marLeft w:val="0"/>
          <w:marRight w:val="0"/>
          <w:marTop w:val="121"/>
          <w:marBottom w:val="0"/>
          <w:divBdr>
            <w:top w:val="none" w:sz="0" w:space="0" w:color="auto"/>
            <w:left w:val="none" w:sz="0" w:space="0" w:color="auto"/>
            <w:bottom w:val="none" w:sz="0" w:space="0" w:color="auto"/>
            <w:right w:val="none" w:sz="0" w:space="0" w:color="auto"/>
          </w:divBdr>
        </w:div>
        <w:div w:id="1193617300">
          <w:marLeft w:val="0"/>
          <w:marRight w:val="0"/>
          <w:marTop w:val="121"/>
          <w:marBottom w:val="0"/>
          <w:divBdr>
            <w:top w:val="none" w:sz="0" w:space="0" w:color="auto"/>
            <w:left w:val="none" w:sz="0" w:space="0" w:color="auto"/>
            <w:bottom w:val="none" w:sz="0" w:space="0" w:color="auto"/>
            <w:right w:val="none" w:sz="0" w:space="0" w:color="auto"/>
          </w:divBdr>
        </w:div>
        <w:div w:id="1752584183">
          <w:marLeft w:val="0"/>
          <w:marRight w:val="0"/>
          <w:marTop w:val="121"/>
          <w:marBottom w:val="0"/>
          <w:divBdr>
            <w:top w:val="none" w:sz="0" w:space="0" w:color="auto"/>
            <w:left w:val="none" w:sz="0" w:space="0" w:color="auto"/>
            <w:bottom w:val="none" w:sz="0" w:space="0" w:color="auto"/>
            <w:right w:val="none" w:sz="0" w:space="0" w:color="auto"/>
          </w:divBdr>
        </w:div>
        <w:div w:id="1397586542">
          <w:marLeft w:val="0"/>
          <w:marRight w:val="0"/>
          <w:marTop w:val="0"/>
          <w:marBottom w:val="0"/>
          <w:divBdr>
            <w:top w:val="none" w:sz="0" w:space="0" w:color="auto"/>
            <w:left w:val="none" w:sz="0" w:space="0" w:color="auto"/>
            <w:bottom w:val="none" w:sz="0" w:space="0" w:color="auto"/>
            <w:right w:val="none" w:sz="0" w:space="0" w:color="auto"/>
          </w:divBdr>
        </w:div>
        <w:div w:id="8651736">
          <w:marLeft w:val="0"/>
          <w:marRight w:val="0"/>
          <w:marTop w:val="121"/>
          <w:marBottom w:val="0"/>
          <w:divBdr>
            <w:top w:val="none" w:sz="0" w:space="0" w:color="auto"/>
            <w:left w:val="none" w:sz="0" w:space="0" w:color="auto"/>
            <w:bottom w:val="none" w:sz="0" w:space="0" w:color="auto"/>
            <w:right w:val="none" w:sz="0" w:space="0" w:color="auto"/>
          </w:divBdr>
        </w:div>
        <w:div w:id="1827283570">
          <w:marLeft w:val="0"/>
          <w:marRight w:val="0"/>
          <w:marTop w:val="0"/>
          <w:marBottom w:val="0"/>
          <w:divBdr>
            <w:top w:val="none" w:sz="0" w:space="0" w:color="auto"/>
            <w:left w:val="none" w:sz="0" w:space="0" w:color="auto"/>
            <w:bottom w:val="none" w:sz="0" w:space="0" w:color="auto"/>
            <w:right w:val="none" w:sz="0" w:space="0" w:color="auto"/>
          </w:divBdr>
        </w:div>
        <w:div w:id="81142428">
          <w:marLeft w:val="0"/>
          <w:marRight w:val="0"/>
          <w:marTop w:val="121"/>
          <w:marBottom w:val="0"/>
          <w:divBdr>
            <w:top w:val="none" w:sz="0" w:space="0" w:color="auto"/>
            <w:left w:val="none" w:sz="0" w:space="0" w:color="auto"/>
            <w:bottom w:val="none" w:sz="0" w:space="0" w:color="auto"/>
            <w:right w:val="none" w:sz="0" w:space="0" w:color="auto"/>
          </w:divBdr>
        </w:div>
        <w:div w:id="1399786202">
          <w:marLeft w:val="0"/>
          <w:marRight w:val="0"/>
          <w:marTop w:val="0"/>
          <w:marBottom w:val="0"/>
          <w:divBdr>
            <w:top w:val="none" w:sz="0" w:space="0" w:color="auto"/>
            <w:left w:val="none" w:sz="0" w:space="0" w:color="auto"/>
            <w:bottom w:val="none" w:sz="0" w:space="0" w:color="auto"/>
            <w:right w:val="none" w:sz="0" w:space="0" w:color="auto"/>
          </w:divBdr>
        </w:div>
        <w:div w:id="1308127884">
          <w:marLeft w:val="0"/>
          <w:marRight w:val="0"/>
          <w:marTop w:val="121"/>
          <w:marBottom w:val="0"/>
          <w:divBdr>
            <w:top w:val="none" w:sz="0" w:space="0" w:color="auto"/>
            <w:left w:val="none" w:sz="0" w:space="0" w:color="auto"/>
            <w:bottom w:val="none" w:sz="0" w:space="0" w:color="auto"/>
            <w:right w:val="none" w:sz="0" w:space="0" w:color="auto"/>
          </w:divBdr>
        </w:div>
        <w:div w:id="497692160">
          <w:marLeft w:val="0"/>
          <w:marRight w:val="0"/>
          <w:marTop w:val="121"/>
          <w:marBottom w:val="0"/>
          <w:divBdr>
            <w:top w:val="none" w:sz="0" w:space="0" w:color="auto"/>
            <w:left w:val="none" w:sz="0" w:space="0" w:color="auto"/>
            <w:bottom w:val="none" w:sz="0" w:space="0" w:color="auto"/>
            <w:right w:val="none" w:sz="0" w:space="0" w:color="auto"/>
          </w:divBdr>
        </w:div>
        <w:div w:id="1024095261">
          <w:marLeft w:val="0"/>
          <w:marRight w:val="0"/>
          <w:marTop w:val="0"/>
          <w:marBottom w:val="0"/>
          <w:divBdr>
            <w:top w:val="none" w:sz="0" w:space="0" w:color="auto"/>
            <w:left w:val="none" w:sz="0" w:space="0" w:color="auto"/>
            <w:bottom w:val="none" w:sz="0" w:space="0" w:color="auto"/>
            <w:right w:val="none" w:sz="0" w:space="0" w:color="auto"/>
          </w:divBdr>
        </w:div>
        <w:div w:id="609973394">
          <w:marLeft w:val="0"/>
          <w:marRight w:val="0"/>
          <w:marTop w:val="121"/>
          <w:marBottom w:val="0"/>
          <w:divBdr>
            <w:top w:val="none" w:sz="0" w:space="0" w:color="auto"/>
            <w:left w:val="none" w:sz="0" w:space="0" w:color="auto"/>
            <w:bottom w:val="none" w:sz="0" w:space="0" w:color="auto"/>
            <w:right w:val="none" w:sz="0" w:space="0" w:color="auto"/>
          </w:divBdr>
        </w:div>
        <w:div w:id="640504298">
          <w:marLeft w:val="0"/>
          <w:marRight w:val="0"/>
          <w:marTop w:val="0"/>
          <w:marBottom w:val="0"/>
          <w:divBdr>
            <w:top w:val="none" w:sz="0" w:space="0" w:color="auto"/>
            <w:left w:val="none" w:sz="0" w:space="0" w:color="auto"/>
            <w:bottom w:val="none" w:sz="0" w:space="0" w:color="auto"/>
            <w:right w:val="none" w:sz="0" w:space="0" w:color="auto"/>
          </w:divBdr>
        </w:div>
        <w:div w:id="243415521">
          <w:marLeft w:val="0"/>
          <w:marRight w:val="0"/>
          <w:marTop w:val="121"/>
          <w:marBottom w:val="0"/>
          <w:divBdr>
            <w:top w:val="none" w:sz="0" w:space="0" w:color="auto"/>
            <w:left w:val="none" w:sz="0" w:space="0" w:color="auto"/>
            <w:bottom w:val="none" w:sz="0" w:space="0" w:color="auto"/>
            <w:right w:val="none" w:sz="0" w:space="0" w:color="auto"/>
          </w:divBdr>
        </w:div>
        <w:div w:id="1981612350">
          <w:marLeft w:val="0"/>
          <w:marRight w:val="0"/>
          <w:marTop w:val="121"/>
          <w:marBottom w:val="0"/>
          <w:divBdr>
            <w:top w:val="none" w:sz="0" w:space="0" w:color="auto"/>
            <w:left w:val="none" w:sz="0" w:space="0" w:color="auto"/>
            <w:bottom w:val="none" w:sz="0" w:space="0" w:color="auto"/>
            <w:right w:val="none" w:sz="0" w:space="0" w:color="auto"/>
          </w:divBdr>
        </w:div>
        <w:div w:id="1099255144">
          <w:marLeft w:val="0"/>
          <w:marRight w:val="0"/>
          <w:marTop w:val="121"/>
          <w:marBottom w:val="0"/>
          <w:divBdr>
            <w:top w:val="none" w:sz="0" w:space="0" w:color="auto"/>
            <w:left w:val="none" w:sz="0" w:space="0" w:color="auto"/>
            <w:bottom w:val="none" w:sz="0" w:space="0" w:color="auto"/>
            <w:right w:val="none" w:sz="0" w:space="0" w:color="auto"/>
          </w:divBdr>
        </w:div>
        <w:div w:id="621499547">
          <w:marLeft w:val="0"/>
          <w:marRight w:val="0"/>
          <w:marTop w:val="0"/>
          <w:marBottom w:val="0"/>
          <w:divBdr>
            <w:top w:val="none" w:sz="0" w:space="0" w:color="auto"/>
            <w:left w:val="none" w:sz="0" w:space="0" w:color="auto"/>
            <w:bottom w:val="none" w:sz="0" w:space="0" w:color="auto"/>
            <w:right w:val="none" w:sz="0" w:space="0" w:color="auto"/>
          </w:divBdr>
        </w:div>
        <w:div w:id="1340424723">
          <w:marLeft w:val="0"/>
          <w:marRight w:val="0"/>
          <w:marTop w:val="121"/>
          <w:marBottom w:val="0"/>
          <w:divBdr>
            <w:top w:val="none" w:sz="0" w:space="0" w:color="auto"/>
            <w:left w:val="none" w:sz="0" w:space="0" w:color="auto"/>
            <w:bottom w:val="none" w:sz="0" w:space="0" w:color="auto"/>
            <w:right w:val="none" w:sz="0" w:space="0" w:color="auto"/>
          </w:divBdr>
        </w:div>
        <w:div w:id="23752489">
          <w:marLeft w:val="0"/>
          <w:marRight w:val="0"/>
          <w:marTop w:val="121"/>
          <w:marBottom w:val="0"/>
          <w:divBdr>
            <w:top w:val="none" w:sz="0" w:space="0" w:color="auto"/>
            <w:left w:val="none" w:sz="0" w:space="0" w:color="auto"/>
            <w:bottom w:val="none" w:sz="0" w:space="0" w:color="auto"/>
            <w:right w:val="none" w:sz="0" w:space="0" w:color="auto"/>
          </w:divBdr>
        </w:div>
        <w:div w:id="255014822">
          <w:marLeft w:val="0"/>
          <w:marRight w:val="0"/>
          <w:marTop w:val="0"/>
          <w:marBottom w:val="0"/>
          <w:divBdr>
            <w:top w:val="none" w:sz="0" w:space="0" w:color="auto"/>
            <w:left w:val="none" w:sz="0" w:space="0" w:color="auto"/>
            <w:bottom w:val="none" w:sz="0" w:space="0" w:color="auto"/>
            <w:right w:val="none" w:sz="0" w:space="0" w:color="auto"/>
          </w:divBdr>
        </w:div>
        <w:div w:id="1686007924">
          <w:marLeft w:val="0"/>
          <w:marRight w:val="0"/>
          <w:marTop w:val="121"/>
          <w:marBottom w:val="0"/>
          <w:divBdr>
            <w:top w:val="none" w:sz="0" w:space="0" w:color="auto"/>
            <w:left w:val="none" w:sz="0" w:space="0" w:color="auto"/>
            <w:bottom w:val="none" w:sz="0" w:space="0" w:color="auto"/>
            <w:right w:val="none" w:sz="0" w:space="0" w:color="auto"/>
          </w:divBdr>
        </w:div>
        <w:div w:id="1106578824">
          <w:marLeft w:val="0"/>
          <w:marRight w:val="0"/>
          <w:marTop w:val="0"/>
          <w:marBottom w:val="0"/>
          <w:divBdr>
            <w:top w:val="none" w:sz="0" w:space="0" w:color="auto"/>
            <w:left w:val="none" w:sz="0" w:space="0" w:color="auto"/>
            <w:bottom w:val="none" w:sz="0" w:space="0" w:color="auto"/>
            <w:right w:val="none" w:sz="0" w:space="0" w:color="auto"/>
          </w:divBdr>
        </w:div>
        <w:div w:id="881550430">
          <w:marLeft w:val="0"/>
          <w:marRight w:val="0"/>
          <w:marTop w:val="121"/>
          <w:marBottom w:val="0"/>
          <w:divBdr>
            <w:top w:val="none" w:sz="0" w:space="0" w:color="auto"/>
            <w:left w:val="none" w:sz="0" w:space="0" w:color="auto"/>
            <w:bottom w:val="none" w:sz="0" w:space="0" w:color="auto"/>
            <w:right w:val="none" w:sz="0" w:space="0" w:color="auto"/>
          </w:divBdr>
        </w:div>
        <w:div w:id="321469931">
          <w:marLeft w:val="0"/>
          <w:marRight w:val="0"/>
          <w:marTop w:val="0"/>
          <w:marBottom w:val="0"/>
          <w:divBdr>
            <w:top w:val="none" w:sz="0" w:space="0" w:color="auto"/>
            <w:left w:val="none" w:sz="0" w:space="0" w:color="auto"/>
            <w:bottom w:val="none" w:sz="0" w:space="0" w:color="auto"/>
            <w:right w:val="none" w:sz="0" w:space="0" w:color="auto"/>
          </w:divBdr>
        </w:div>
        <w:div w:id="82184897">
          <w:marLeft w:val="0"/>
          <w:marRight w:val="0"/>
          <w:marTop w:val="121"/>
          <w:marBottom w:val="0"/>
          <w:divBdr>
            <w:top w:val="none" w:sz="0" w:space="0" w:color="auto"/>
            <w:left w:val="none" w:sz="0" w:space="0" w:color="auto"/>
            <w:bottom w:val="none" w:sz="0" w:space="0" w:color="auto"/>
            <w:right w:val="none" w:sz="0" w:space="0" w:color="auto"/>
          </w:divBdr>
        </w:div>
        <w:div w:id="231477212">
          <w:marLeft w:val="0"/>
          <w:marRight w:val="0"/>
          <w:marTop w:val="121"/>
          <w:marBottom w:val="0"/>
          <w:divBdr>
            <w:top w:val="none" w:sz="0" w:space="0" w:color="auto"/>
            <w:left w:val="none" w:sz="0" w:space="0" w:color="auto"/>
            <w:bottom w:val="none" w:sz="0" w:space="0" w:color="auto"/>
            <w:right w:val="none" w:sz="0" w:space="0" w:color="auto"/>
          </w:divBdr>
        </w:div>
        <w:div w:id="58332720">
          <w:marLeft w:val="0"/>
          <w:marRight w:val="0"/>
          <w:marTop w:val="0"/>
          <w:marBottom w:val="0"/>
          <w:divBdr>
            <w:top w:val="none" w:sz="0" w:space="0" w:color="auto"/>
            <w:left w:val="none" w:sz="0" w:space="0" w:color="auto"/>
            <w:bottom w:val="none" w:sz="0" w:space="0" w:color="auto"/>
            <w:right w:val="none" w:sz="0" w:space="0" w:color="auto"/>
          </w:divBdr>
        </w:div>
        <w:div w:id="1183663660">
          <w:marLeft w:val="0"/>
          <w:marRight w:val="0"/>
          <w:marTop w:val="121"/>
          <w:marBottom w:val="0"/>
          <w:divBdr>
            <w:top w:val="none" w:sz="0" w:space="0" w:color="auto"/>
            <w:left w:val="none" w:sz="0" w:space="0" w:color="auto"/>
            <w:bottom w:val="none" w:sz="0" w:space="0" w:color="auto"/>
            <w:right w:val="none" w:sz="0" w:space="0" w:color="auto"/>
          </w:divBdr>
        </w:div>
        <w:div w:id="899098684">
          <w:marLeft w:val="0"/>
          <w:marRight w:val="0"/>
          <w:marTop w:val="0"/>
          <w:marBottom w:val="0"/>
          <w:divBdr>
            <w:top w:val="none" w:sz="0" w:space="0" w:color="auto"/>
            <w:left w:val="none" w:sz="0" w:space="0" w:color="auto"/>
            <w:bottom w:val="none" w:sz="0" w:space="0" w:color="auto"/>
            <w:right w:val="none" w:sz="0" w:space="0" w:color="auto"/>
          </w:divBdr>
        </w:div>
        <w:div w:id="294412807">
          <w:marLeft w:val="0"/>
          <w:marRight w:val="0"/>
          <w:marTop w:val="121"/>
          <w:marBottom w:val="0"/>
          <w:divBdr>
            <w:top w:val="none" w:sz="0" w:space="0" w:color="auto"/>
            <w:left w:val="none" w:sz="0" w:space="0" w:color="auto"/>
            <w:bottom w:val="none" w:sz="0" w:space="0" w:color="auto"/>
            <w:right w:val="none" w:sz="0" w:space="0" w:color="auto"/>
          </w:divBdr>
        </w:div>
        <w:div w:id="979187234">
          <w:marLeft w:val="0"/>
          <w:marRight w:val="0"/>
          <w:marTop w:val="0"/>
          <w:marBottom w:val="0"/>
          <w:divBdr>
            <w:top w:val="none" w:sz="0" w:space="0" w:color="auto"/>
            <w:left w:val="none" w:sz="0" w:space="0" w:color="auto"/>
            <w:bottom w:val="none" w:sz="0" w:space="0" w:color="auto"/>
            <w:right w:val="none" w:sz="0" w:space="0" w:color="auto"/>
          </w:divBdr>
        </w:div>
        <w:div w:id="1312324156">
          <w:marLeft w:val="0"/>
          <w:marRight w:val="0"/>
          <w:marTop w:val="121"/>
          <w:marBottom w:val="0"/>
          <w:divBdr>
            <w:top w:val="none" w:sz="0" w:space="0" w:color="auto"/>
            <w:left w:val="none" w:sz="0" w:space="0" w:color="auto"/>
            <w:bottom w:val="none" w:sz="0" w:space="0" w:color="auto"/>
            <w:right w:val="none" w:sz="0" w:space="0" w:color="auto"/>
          </w:divBdr>
        </w:div>
        <w:div w:id="1803229089">
          <w:marLeft w:val="0"/>
          <w:marRight w:val="0"/>
          <w:marTop w:val="121"/>
          <w:marBottom w:val="0"/>
          <w:divBdr>
            <w:top w:val="none" w:sz="0" w:space="0" w:color="auto"/>
            <w:left w:val="none" w:sz="0" w:space="0" w:color="auto"/>
            <w:bottom w:val="none" w:sz="0" w:space="0" w:color="auto"/>
            <w:right w:val="none" w:sz="0" w:space="0" w:color="auto"/>
          </w:divBdr>
        </w:div>
        <w:div w:id="389310378">
          <w:marLeft w:val="0"/>
          <w:marRight w:val="0"/>
          <w:marTop w:val="121"/>
          <w:marBottom w:val="0"/>
          <w:divBdr>
            <w:top w:val="none" w:sz="0" w:space="0" w:color="auto"/>
            <w:left w:val="none" w:sz="0" w:space="0" w:color="auto"/>
            <w:bottom w:val="none" w:sz="0" w:space="0" w:color="auto"/>
            <w:right w:val="none" w:sz="0" w:space="0" w:color="auto"/>
          </w:divBdr>
        </w:div>
        <w:div w:id="2113040250">
          <w:marLeft w:val="0"/>
          <w:marRight w:val="0"/>
          <w:marTop w:val="0"/>
          <w:marBottom w:val="0"/>
          <w:divBdr>
            <w:top w:val="none" w:sz="0" w:space="0" w:color="auto"/>
            <w:left w:val="none" w:sz="0" w:space="0" w:color="auto"/>
            <w:bottom w:val="none" w:sz="0" w:space="0" w:color="auto"/>
            <w:right w:val="none" w:sz="0" w:space="0" w:color="auto"/>
          </w:divBdr>
        </w:div>
        <w:div w:id="1159887200">
          <w:marLeft w:val="0"/>
          <w:marRight w:val="0"/>
          <w:marTop w:val="121"/>
          <w:marBottom w:val="0"/>
          <w:divBdr>
            <w:top w:val="none" w:sz="0" w:space="0" w:color="auto"/>
            <w:left w:val="none" w:sz="0" w:space="0" w:color="auto"/>
            <w:bottom w:val="none" w:sz="0" w:space="0" w:color="auto"/>
            <w:right w:val="none" w:sz="0" w:space="0" w:color="auto"/>
          </w:divBdr>
        </w:div>
        <w:div w:id="226961843">
          <w:marLeft w:val="0"/>
          <w:marRight w:val="0"/>
          <w:marTop w:val="121"/>
          <w:marBottom w:val="0"/>
          <w:divBdr>
            <w:top w:val="none" w:sz="0" w:space="0" w:color="auto"/>
            <w:left w:val="none" w:sz="0" w:space="0" w:color="auto"/>
            <w:bottom w:val="none" w:sz="0" w:space="0" w:color="auto"/>
            <w:right w:val="none" w:sz="0" w:space="0" w:color="auto"/>
          </w:divBdr>
        </w:div>
        <w:div w:id="108063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igma-profi.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0;&#1075;&#1084;&#1072;%20&#1087;&#1088;&#1086;&#1092;&#1080;\&#1057;&#1072;&#1081;&#1090;\&#1056;&#1072;&#1079;&#1076;&#1077;&#1083;%20&#1047;&#1072;&#1082;&#1086;&#1085;&#1099;\&#1057;&#1055;%20&#1041;&#1083;&#1072;&#1085;&#1082;%20&#1074;&#1085;&#1077;&#1096;&#1085;&#1080;&#1081;%20&#8212;%20&#1082;&#1086;&#1087;&#1080;&#1103;.dot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BC7C-693B-4FD4-8F5E-AB6D4943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СП Бланк внешний — копия.dotx</Template>
  <TotalTime>1</TotalTime>
  <Pages>33</Pages>
  <Words>15534</Words>
  <Characters>88550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2017-05-22T10:57:00Z</cp:lastPrinted>
  <dcterms:created xsi:type="dcterms:W3CDTF">2019-04-08T10:10:00Z</dcterms:created>
  <dcterms:modified xsi:type="dcterms:W3CDTF">2019-04-08T10:12:00Z</dcterms:modified>
</cp:coreProperties>
</file>